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2F67E" w14:textId="5EF9E013" w:rsidR="00D31E16" w:rsidRDefault="00D31E16" w:rsidP="008D3A8D">
      <w:pPr>
        <w:jc w:val="center"/>
        <w:rPr>
          <w:b/>
          <w:bCs/>
          <w:lang w:val="en-US"/>
        </w:rPr>
      </w:pPr>
      <w:r w:rsidRPr="008D3A8D">
        <w:rPr>
          <w:b/>
          <w:bCs/>
          <w:lang w:val="en-US"/>
        </w:rPr>
        <w:t>Disability Studies in Eastern Europe: Reconfigurations Conference Regulations</w:t>
      </w:r>
    </w:p>
    <w:p w14:paraId="0D70FE20" w14:textId="2F529FD7" w:rsidR="008D3A8D" w:rsidRPr="008D3A8D" w:rsidRDefault="008D3A8D" w:rsidP="008D3A8D">
      <w:pPr>
        <w:jc w:val="center"/>
        <w:rPr>
          <w:b/>
          <w:bCs/>
          <w:lang w:val="en-US"/>
        </w:rPr>
      </w:pPr>
      <w:r>
        <w:rPr>
          <w:b/>
          <w:bCs/>
          <w:lang w:val="en-US"/>
        </w:rPr>
        <w:t>16-18 May 2024</w:t>
      </w:r>
    </w:p>
    <w:p w14:paraId="2D6713C5" w14:textId="33BCCD7B" w:rsidR="00D31E16" w:rsidRPr="00D31E16" w:rsidRDefault="00D31E16" w:rsidP="008D3A8D">
      <w:pPr>
        <w:jc w:val="center"/>
        <w:rPr>
          <w:lang w:val="en-US"/>
        </w:rPr>
      </w:pPr>
      <w:r w:rsidRPr="00D31E16">
        <w:rPr>
          <w:lang w:val="en-US"/>
        </w:rPr>
        <w:t>("Rules of Procedure")</w:t>
      </w:r>
    </w:p>
    <w:p w14:paraId="666E37CB" w14:textId="77777777" w:rsidR="00D31E16" w:rsidRPr="00D31E16" w:rsidRDefault="00D31E16" w:rsidP="00D31E16">
      <w:pPr>
        <w:rPr>
          <w:lang w:val="en-US"/>
        </w:rPr>
      </w:pPr>
    </w:p>
    <w:p w14:paraId="70CE76D0" w14:textId="77777777" w:rsidR="008D3A8D" w:rsidRDefault="00D31E16" w:rsidP="008D3A8D">
      <w:pPr>
        <w:jc w:val="center"/>
        <w:rPr>
          <w:b/>
          <w:bCs/>
          <w:lang w:val="en-US"/>
        </w:rPr>
      </w:pPr>
      <w:r w:rsidRPr="008D3A8D">
        <w:rPr>
          <w:b/>
          <w:bCs/>
          <w:lang w:val="en-US"/>
        </w:rPr>
        <w:t>§ 1</w:t>
      </w:r>
      <w:r w:rsidR="00D243B8" w:rsidRPr="008D3A8D">
        <w:rPr>
          <w:b/>
          <w:bCs/>
          <w:lang w:val="en-US"/>
        </w:rPr>
        <w:t xml:space="preserve"> </w:t>
      </w:r>
    </w:p>
    <w:p w14:paraId="3C59F3DA" w14:textId="0FCAC404" w:rsidR="00D31E16" w:rsidRPr="008D3A8D" w:rsidRDefault="00D31E16" w:rsidP="008D3A8D">
      <w:pPr>
        <w:jc w:val="center"/>
        <w:rPr>
          <w:b/>
          <w:bCs/>
          <w:lang w:val="en-US"/>
        </w:rPr>
      </w:pPr>
      <w:r w:rsidRPr="008D3A8D">
        <w:rPr>
          <w:b/>
          <w:bCs/>
          <w:lang w:val="en-US"/>
        </w:rPr>
        <w:t>Date and duration</w:t>
      </w:r>
    </w:p>
    <w:p w14:paraId="61ECC417" w14:textId="410FEFD4" w:rsidR="00D31E16" w:rsidRPr="00D31E16" w:rsidRDefault="00D31E16" w:rsidP="00D31E16">
      <w:pPr>
        <w:pStyle w:val="Akapitzlist"/>
        <w:numPr>
          <w:ilvl w:val="0"/>
          <w:numId w:val="1"/>
        </w:numPr>
        <w:rPr>
          <w:lang w:val="en-US"/>
        </w:rPr>
      </w:pPr>
      <w:r w:rsidRPr="00D31E16">
        <w:rPr>
          <w:lang w:val="en-US"/>
        </w:rPr>
        <w:t xml:space="preserve"> These Rules of Procedure define the rights and obligations of the Participants of the Conference Disability Studies in Eastern Europe: Reconfigurations (hereinafter referred to as the "Conference"), which will be held on May 16-17, 2024, in person in Kraków.</w:t>
      </w:r>
    </w:p>
    <w:p w14:paraId="532B94A6" w14:textId="4AA1A1A2" w:rsidR="00D31E16" w:rsidRPr="00D31E16" w:rsidRDefault="00D31E16" w:rsidP="00D31E16">
      <w:pPr>
        <w:pStyle w:val="Akapitzlist"/>
        <w:numPr>
          <w:ilvl w:val="0"/>
          <w:numId w:val="1"/>
        </w:numPr>
        <w:rPr>
          <w:lang w:val="en-US"/>
        </w:rPr>
      </w:pPr>
      <w:r w:rsidRPr="00D31E16">
        <w:rPr>
          <w:lang w:val="en-US"/>
        </w:rPr>
        <w:t>The Organizer</w:t>
      </w:r>
      <w:r w:rsidR="00635696">
        <w:rPr>
          <w:lang w:val="en-US"/>
        </w:rPr>
        <w:t>s</w:t>
      </w:r>
      <w:r w:rsidRPr="00D31E16">
        <w:rPr>
          <w:lang w:val="en-US"/>
        </w:rPr>
        <w:t xml:space="preserve"> of the Conference </w:t>
      </w:r>
      <w:r w:rsidR="00635696">
        <w:rPr>
          <w:lang w:val="en-US"/>
        </w:rPr>
        <w:t>are</w:t>
      </w:r>
      <w:r w:rsidRPr="00D31E16">
        <w:rPr>
          <w:lang w:val="en-US"/>
        </w:rPr>
        <w:t xml:space="preserve"> the Jagiellonian University </w:t>
      </w:r>
      <w:r>
        <w:rPr>
          <w:lang w:val="en-US"/>
        </w:rPr>
        <w:t>(</w:t>
      </w:r>
      <w:r w:rsidRPr="00D31E16">
        <w:rPr>
          <w:lang w:val="en-US"/>
        </w:rPr>
        <w:t xml:space="preserve">ul. </w:t>
      </w:r>
      <w:proofErr w:type="spellStart"/>
      <w:r w:rsidRPr="00D31E16">
        <w:rPr>
          <w:lang w:val="en-US"/>
        </w:rPr>
        <w:t>Gołębia</w:t>
      </w:r>
      <w:proofErr w:type="spellEnd"/>
      <w:r w:rsidRPr="00D31E16">
        <w:rPr>
          <w:lang w:val="en-US"/>
        </w:rPr>
        <w:t xml:space="preserve"> 24, 31-007 Kraków</w:t>
      </w:r>
      <w:r>
        <w:rPr>
          <w:lang w:val="en-US"/>
        </w:rPr>
        <w:t>)</w:t>
      </w:r>
      <w:r w:rsidRPr="00D31E16">
        <w:rPr>
          <w:lang w:val="en-US"/>
        </w:rPr>
        <w:t xml:space="preserve">, and </w:t>
      </w:r>
      <w:r w:rsidR="00AD05BA">
        <w:rPr>
          <w:lang w:val="en-US"/>
        </w:rPr>
        <w:t xml:space="preserve">the </w:t>
      </w:r>
      <w:r w:rsidR="00635696" w:rsidRPr="00635696">
        <w:rPr>
          <w:lang w:val="en-US"/>
        </w:rPr>
        <w:t xml:space="preserve">Centre for the Documentation of the Art of Tadeusz Kantor </w:t>
      </w:r>
      <w:proofErr w:type="spellStart"/>
      <w:r w:rsidR="00635696" w:rsidRPr="00635696">
        <w:rPr>
          <w:lang w:val="en-US"/>
        </w:rPr>
        <w:t>Cricoteka</w:t>
      </w:r>
      <w:proofErr w:type="spellEnd"/>
      <w:r w:rsidR="008D3A8D">
        <w:rPr>
          <w:lang w:val="en-US"/>
        </w:rPr>
        <w:t xml:space="preserve"> (ul. </w:t>
      </w:r>
      <w:proofErr w:type="spellStart"/>
      <w:r w:rsidR="008D3A8D">
        <w:rPr>
          <w:lang w:val="en-US"/>
        </w:rPr>
        <w:t>Nadwiślańska</w:t>
      </w:r>
      <w:proofErr w:type="spellEnd"/>
      <w:r w:rsidR="008D3A8D">
        <w:rPr>
          <w:lang w:val="en-US"/>
        </w:rPr>
        <w:t xml:space="preserve"> 2-4, 30527 Kraków)</w:t>
      </w:r>
      <w:r w:rsidR="00635696" w:rsidRPr="00635696">
        <w:rPr>
          <w:lang w:val="en-US"/>
        </w:rPr>
        <w:t xml:space="preserve"> </w:t>
      </w:r>
      <w:r w:rsidRPr="00D31E16">
        <w:rPr>
          <w:lang w:val="en-US"/>
        </w:rPr>
        <w:t>(hereinafter referred to as the "</w:t>
      </w:r>
      <w:proofErr w:type="spellStart"/>
      <w:r w:rsidRPr="00D31E16">
        <w:rPr>
          <w:lang w:val="en-US"/>
        </w:rPr>
        <w:t>Organiser</w:t>
      </w:r>
      <w:proofErr w:type="spellEnd"/>
      <w:r w:rsidRPr="00D31E16">
        <w:rPr>
          <w:lang w:val="en-US"/>
        </w:rPr>
        <w:t xml:space="preserve">"). </w:t>
      </w:r>
    </w:p>
    <w:p w14:paraId="79060A48" w14:textId="340F0199" w:rsidR="00D31E16" w:rsidRPr="00635696" w:rsidRDefault="00D31E16" w:rsidP="00635696">
      <w:pPr>
        <w:pStyle w:val="Akapitzlist"/>
        <w:numPr>
          <w:ilvl w:val="0"/>
          <w:numId w:val="1"/>
        </w:numPr>
        <w:rPr>
          <w:lang w:val="en-US"/>
        </w:rPr>
      </w:pPr>
      <w:r w:rsidRPr="00635696">
        <w:rPr>
          <w:lang w:val="en-US"/>
        </w:rPr>
        <w:t xml:space="preserve">The </w:t>
      </w:r>
      <w:r w:rsidR="00635696">
        <w:rPr>
          <w:lang w:val="en-US"/>
        </w:rPr>
        <w:t xml:space="preserve">Program </w:t>
      </w:r>
      <w:r w:rsidRPr="00635696">
        <w:rPr>
          <w:lang w:val="en-US"/>
        </w:rPr>
        <w:t xml:space="preserve">Committee of the Conference appointed by the </w:t>
      </w:r>
      <w:proofErr w:type="spellStart"/>
      <w:r w:rsidRPr="00635696">
        <w:rPr>
          <w:lang w:val="en-US"/>
        </w:rPr>
        <w:t>Organiser</w:t>
      </w:r>
      <w:proofErr w:type="spellEnd"/>
      <w:r w:rsidRPr="00635696">
        <w:rPr>
          <w:lang w:val="en-US"/>
        </w:rPr>
        <w:t xml:space="preserve"> (hereinafter referred to as the "</w:t>
      </w:r>
      <w:r w:rsidR="00635696" w:rsidRPr="00635696">
        <w:rPr>
          <w:lang w:val="en-US"/>
        </w:rPr>
        <w:t xml:space="preserve"> </w:t>
      </w:r>
      <w:r w:rsidR="00635696">
        <w:rPr>
          <w:lang w:val="en-US"/>
        </w:rPr>
        <w:t xml:space="preserve">Program </w:t>
      </w:r>
      <w:r w:rsidR="00635696" w:rsidRPr="00635696">
        <w:rPr>
          <w:lang w:val="en-US"/>
        </w:rPr>
        <w:t xml:space="preserve">Committee </w:t>
      </w:r>
      <w:r w:rsidRPr="00635696">
        <w:rPr>
          <w:lang w:val="en-US"/>
        </w:rPr>
        <w:t xml:space="preserve">") shall provide </w:t>
      </w:r>
      <w:r w:rsidR="00635696">
        <w:rPr>
          <w:lang w:val="en-US"/>
        </w:rPr>
        <w:t>academic</w:t>
      </w:r>
      <w:r w:rsidRPr="00635696">
        <w:rPr>
          <w:lang w:val="en-US"/>
        </w:rPr>
        <w:t xml:space="preserve"> supervision of the Conference.</w:t>
      </w:r>
    </w:p>
    <w:p w14:paraId="77C553EE" w14:textId="011DE663" w:rsidR="00D31E16" w:rsidRPr="00635696" w:rsidRDefault="00D31E16" w:rsidP="00635696">
      <w:pPr>
        <w:pStyle w:val="Akapitzlist"/>
        <w:numPr>
          <w:ilvl w:val="0"/>
          <w:numId w:val="1"/>
        </w:numPr>
        <w:rPr>
          <w:lang w:val="en-US"/>
        </w:rPr>
      </w:pPr>
      <w:r w:rsidRPr="00635696">
        <w:rPr>
          <w:lang w:val="en-US"/>
        </w:rPr>
        <w:t xml:space="preserve">A participant of the Conference is an adult person, who </w:t>
      </w:r>
      <w:r w:rsidR="00635696" w:rsidRPr="00635696">
        <w:rPr>
          <w:lang w:val="en-US"/>
        </w:rPr>
        <w:t xml:space="preserve">has applied for participation in the Conference in the manner referred to in § 2 of the Regulations </w:t>
      </w:r>
      <w:r w:rsidRPr="00635696">
        <w:rPr>
          <w:lang w:val="en-US"/>
        </w:rPr>
        <w:t xml:space="preserve">not later than by </w:t>
      </w:r>
      <w:r w:rsidR="008D3A8D">
        <w:rPr>
          <w:lang w:val="en-US"/>
        </w:rPr>
        <w:t>10.01.2024</w:t>
      </w:r>
      <w:r w:rsidRPr="00635696">
        <w:rPr>
          <w:lang w:val="en-US"/>
        </w:rPr>
        <w:t xml:space="preserve"> has accepted the rules of participation in the Conference, referred to in the Regulations (hereinafter referred to as the "Participant"). </w:t>
      </w:r>
    </w:p>
    <w:p w14:paraId="6831C154" w14:textId="6DF427A4" w:rsidR="00D31E16" w:rsidRPr="00635696" w:rsidRDefault="00635696" w:rsidP="00635696">
      <w:pPr>
        <w:pStyle w:val="Akapitzlist"/>
        <w:numPr>
          <w:ilvl w:val="0"/>
          <w:numId w:val="1"/>
        </w:numPr>
        <w:rPr>
          <w:lang w:val="en-US"/>
        </w:rPr>
      </w:pPr>
      <w:r w:rsidRPr="00635696">
        <w:rPr>
          <w:lang w:val="en-US"/>
        </w:rPr>
        <w:t>T</w:t>
      </w:r>
      <w:r w:rsidR="00D31E16" w:rsidRPr="00635696">
        <w:rPr>
          <w:lang w:val="en-US"/>
        </w:rPr>
        <w:t xml:space="preserve">he Rules and Regulations are made available to Participants on the Conference website </w:t>
      </w:r>
      <w:r w:rsidR="008D3A8D" w:rsidRPr="008D3A8D">
        <w:rPr>
          <w:lang w:val="en-US"/>
        </w:rPr>
        <w:t>https://disability-in-easteurope.project.uj.edu.pl</w:t>
      </w:r>
      <w:r w:rsidR="008D3A8D" w:rsidRPr="008D3A8D">
        <w:rPr>
          <w:lang w:val="en-US"/>
        </w:rPr>
        <w:t xml:space="preserve"> </w:t>
      </w:r>
      <w:r w:rsidR="00D31E16" w:rsidRPr="00635696">
        <w:rPr>
          <w:lang w:val="en-US"/>
        </w:rPr>
        <w:t xml:space="preserve">(hereinafter referred to as the "Conference Website"), in the </w:t>
      </w:r>
      <w:r>
        <w:rPr>
          <w:lang w:val="en-US"/>
        </w:rPr>
        <w:t>English</w:t>
      </w:r>
      <w:r w:rsidR="00D31E16" w:rsidRPr="00635696">
        <w:rPr>
          <w:lang w:val="en-US"/>
        </w:rPr>
        <w:t xml:space="preserve"> language </w:t>
      </w:r>
      <w:r w:rsidR="00D31E16" w:rsidRPr="008D3A8D">
        <w:rPr>
          <w:lang w:val="en-US"/>
        </w:rPr>
        <w:t>version, in a manner allowing its downloading.</w:t>
      </w:r>
      <w:r w:rsidR="00D31E16" w:rsidRPr="00635696">
        <w:rPr>
          <w:lang w:val="en-US"/>
        </w:rPr>
        <w:t xml:space="preserve"> </w:t>
      </w:r>
    </w:p>
    <w:p w14:paraId="57D294B2" w14:textId="18E11CAA" w:rsidR="00D31E16" w:rsidRPr="00E2178D" w:rsidRDefault="00D31E16" w:rsidP="00E2178D">
      <w:pPr>
        <w:pStyle w:val="Akapitzlist"/>
        <w:numPr>
          <w:ilvl w:val="0"/>
          <w:numId w:val="1"/>
        </w:numPr>
        <w:rPr>
          <w:lang w:val="en-US"/>
        </w:rPr>
      </w:pPr>
      <w:r w:rsidRPr="00E2178D">
        <w:rPr>
          <w:lang w:val="en-US"/>
        </w:rPr>
        <w:t xml:space="preserve">The Organizer reserves the right to change the Rules and Regulations due to changes in generally applicable laws and the need to adapt the Rules and Regulations to this change, in particular in order to adjust the formula of the Conference to the restrictions, orders and prohibitions related to the introduction of the state of pandemic, increase security measures accompanying the Conference. The amendment to the Rules and Regulations will enter into force within 7 days of their publication on the Event Site. With regard to Participants who have accepted the Rules and Regulations prior to the change, the change will come into effect within 7 days of their being informed of the change to the Rules and Regulations by email and not objecting to the change within the aforementioned period. </w:t>
      </w:r>
    </w:p>
    <w:p w14:paraId="449F610E" w14:textId="2E482EA6" w:rsidR="00D31E16" w:rsidRPr="00E2178D" w:rsidRDefault="00D31E16" w:rsidP="00E2178D">
      <w:pPr>
        <w:pStyle w:val="Akapitzlist"/>
        <w:numPr>
          <w:ilvl w:val="0"/>
          <w:numId w:val="1"/>
        </w:numPr>
        <w:rPr>
          <w:lang w:val="en-US"/>
        </w:rPr>
      </w:pPr>
      <w:r w:rsidRPr="00E2178D">
        <w:rPr>
          <w:lang w:val="en-US"/>
        </w:rPr>
        <w:t xml:space="preserve">The </w:t>
      </w:r>
      <w:proofErr w:type="spellStart"/>
      <w:r w:rsidRPr="00E2178D">
        <w:rPr>
          <w:lang w:val="en-US"/>
        </w:rPr>
        <w:t>Organiser</w:t>
      </w:r>
      <w:proofErr w:type="spellEnd"/>
      <w:r w:rsidRPr="00E2178D">
        <w:rPr>
          <w:lang w:val="en-US"/>
        </w:rPr>
        <w:t xml:space="preserve"> reserves the right to amend the Terms and Conditions in the case of the correction of typing mistakes and editorial errors. In such a case, the amendment to the Terms and Conditions may become effective within a period shorter than 7 days, but no shorter than 3 days from informing the Participants of the amendment to the Terms and Conditions by e-mail and the Participants failing to object to the amendment within the aforementioned period.</w:t>
      </w:r>
    </w:p>
    <w:p w14:paraId="315B419C" w14:textId="6A3342DF" w:rsidR="00D31E16" w:rsidRPr="00E2178D" w:rsidRDefault="00D31E16" w:rsidP="00E2178D">
      <w:pPr>
        <w:pStyle w:val="Akapitzlist"/>
        <w:numPr>
          <w:ilvl w:val="0"/>
          <w:numId w:val="1"/>
        </w:numPr>
        <w:rPr>
          <w:lang w:val="en-US"/>
        </w:rPr>
      </w:pPr>
      <w:r w:rsidRPr="00E2178D">
        <w:rPr>
          <w:lang w:val="en-US"/>
        </w:rPr>
        <w:t xml:space="preserve">The </w:t>
      </w:r>
      <w:proofErr w:type="spellStart"/>
      <w:r w:rsidRPr="00E2178D">
        <w:rPr>
          <w:lang w:val="en-US"/>
        </w:rPr>
        <w:t>Organiser</w:t>
      </w:r>
      <w:proofErr w:type="spellEnd"/>
      <w:r w:rsidRPr="00E2178D">
        <w:rPr>
          <w:lang w:val="en-US"/>
        </w:rPr>
        <w:t xml:space="preserve"> reserves the right to change the date and/or format of the Conference in a situation where the holding of the Conference in the date and format referred to in section 1 above will be impossible or excessively difficult for reasons beyond the </w:t>
      </w:r>
      <w:proofErr w:type="spellStart"/>
      <w:r w:rsidRPr="00E2178D">
        <w:rPr>
          <w:lang w:val="en-US"/>
        </w:rPr>
        <w:lastRenderedPageBreak/>
        <w:t>Organiser's</w:t>
      </w:r>
      <w:proofErr w:type="spellEnd"/>
      <w:r w:rsidRPr="00E2178D">
        <w:rPr>
          <w:lang w:val="en-US"/>
        </w:rPr>
        <w:t xml:space="preserve"> control, in particular due to restrictions, orders and bans related to the introduction of a pandemic. The change of the date and/or formula of the Conference will be immediately announced on the Conference Website. </w:t>
      </w:r>
    </w:p>
    <w:p w14:paraId="14F0CA40" w14:textId="079AD4A7" w:rsidR="00D31E16" w:rsidRPr="00E2178D" w:rsidRDefault="00D31E16" w:rsidP="00E2178D">
      <w:pPr>
        <w:pStyle w:val="Akapitzlist"/>
        <w:numPr>
          <w:ilvl w:val="0"/>
          <w:numId w:val="1"/>
        </w:numPr>
        <w:rPr>
          <w:lang w:val="en-US"/>
        </w:rPr>
      </w:pPr>
      <w:r w:rsidRPr="00E2178D">
        <w:rPr>
          <w:lang w:val="en-US"/>
        </w:rPr>
        <w:t xml:space="preserve">The </w:t>
      </w:r>
      <w:proofErr w:type="spellStart"/>
      <w:r w:rsidRPr="00E2178D">
        <w:rPr>
          <w:lang w:val="en-US"/>
        </w:rPr>
        <w:t>Organiser</w:t>
      </w:r>
      <w:proofErr w:type="spellEnd"/>
      <w:r w:rsidRPr="00E2178D">
        <w:rPr>
          <w:lang w:val="en-US"/>
        </w:rPr>
        <w:t xml:space="preserve"> reserves the right to make changes to the </w:t>
      </w:r>
      <w:proofErr w:type="spellStart"/>
      <w:r w:rsidRPr="00E2178D">
        <w:rPr>
          <w:lang w:val="en-US"/>
        </w:rPr>
        <w:t>programme</w:t>
      </w:r>
      <w:proofErr w:type="spellEnd"/>
      <w:r w:rsidRPr="00E2178D">
        <w:rPr>
          <w:lang w:val="en-US"/>
        </w:rPr>
        <w:t xml:space="preserve"> of the Conference, including the right to change the time schedule and the order of speeches. In case of any changes, the </w:t>
      </w:r>
      <w:proofErr w:type="spellStart"/>
      <w:r w:rsidRPr="00E2178D">
        <w:rPr>
          <w:lang w:val="en-US"/>
        </w:rPr>
        <w:t>Organiser</w:t>
      </w:r>
      <w:proofErr w:type="spellEnd"/>
      <w:r w:rsidRPr="00E2178D">
        <w:rPr>
          <w:lang w:val="en-US"/>
        </w:rPr>
        <w:t xml:space="preserve"> will immediately inform about it on the Conference Website. A change to the Conference </w:t>
      </w:r>
      <w:proofErr w:type="spellStart"/>
      <w:r w:rsidRPr="00E2178D">
        <w:rPr>
          <w:lang w:val="en-US"/>
        </w:rPr>
        <w:t>programme</w:t>
      </w:r>
      <w:proofErr w:type="spellEnd"/>
      <w:r w:rsidRPr="00E2178D">
        <w:rPr>
          <w:lang w:val="en-US"/>
        </w:rPr>
        <w:t xml:space="preserve"> does not constitute a change to the Regulations. </w:t>
      </w:r>
    </w:p>
    <w:p w14:paraId="748BC526" w14:textId="77777777" w:rsidR="00D31E16" w:rsidRPr="00D31E16" w:rsidRDefault="00D31E16" w:rsidP="00D31E16">
      <w:pPr>
        <w:rPr>
          <w:lang w:val="en-US"/>
        </w:rPr>
      </w:pPr>
    </w:p>
    <w:p w14:paraId="3659D946" w14:textId="77777777" w:rsidR="00D1016F" w:rsidRPr="00D1016F" w:rsidRDefault="00D243B8" w:rsidP="00D1016F">
      <w:pPr>
        <w:jc w:val="center"/>
        <w:rPr>
          <w:b/>
          <w:bCs/>
          <w:lang w:val="en-US"/>
        </w:rPr>
      </w:pPr>
      <w:r w:rsidRPr="00D1016F">
        <w:rPr>
          <w:b/>
          <w:bCs/>
          <w:lang w:val="en-US"/>
        </w:rPr>
        <w:t xml:space="preserve">§ 2 </w:t>
      </w:r>
    </w:p>
    <w:p w14:paraId="08BED6EE" w14:textId="40F9485C" w:rsidR="00D243B8" w:rsidRPr="00D1016F" w:rsidRDefault="00D243B8" w:rsidP="00D1016F">
      <w:pPr>
        <w:jc w:val="center"/>
        <w:rPr>
          <w:b/>
          <w:bCs/>
          <w:lang w:val="en-US"/>
        </w:rPr>
      </w:pPr>
      <w:r w:rsidRPr="00D1016F">
        <w:rPr>
          <w:b/>
          <w:bCs/>
          <w:lang w:val="en-US"/>
        </w:rPr>
        <w:t>Registration of participation in the Conference</w:t>
      </w:r>
    </w:p>
    <w:p w14:paraId="1C480AB5" w14:textId="64B96D12" w:rsidR="00D243B8" w:rsidRPr="00D243B8" w:rsidRDefault="00D243B8" w:rsidP="00D243B8">
      <w:pPr>
        <w:pStyle w:val="Akapitzlist"/>
        <w:numPr>
          <w:ilvl w:val="0"/>
          <w:numId w:val="3"/>
        </w:numPr>
        <w:rPr>
          <w:lang w:val="en-US"/>
        </w:rPr>
      </w:pPr>
      <w:r w:rsidRPr="00D243B8">
        <w:rPr>
          <w:lang w:val="en-US"/>
        </w:rPr>
        <w:t xml:space="preserve">Participation in the Conference is free of charge and requires prior registration through a registration form (hereinafter referred to as the "Registration Form") available </w:t>
      </w:r>
      <w:r w:rsidRPr="008D3A8D">
        <w:rPr>
          <w:lang w:val="en-US"/>
        </w:rPr>
        <w:t xml:space="preserve">at </w:t>
      </w:r>
      <w:r w:rsidR="008D3A8D" w:rsidRPr="008D3A8D">
        <w:t> </w:t>
      </w:r>
      <w:hyperlink r:id="rId5" w:history="1">
        <w:r w:rsidR="008D3A8D" w:rsidRPr="008D3A8D">
          <w:rPr>
            <w:rStyle w:val="Hipercze"/>
          </w:rPr>
          <w:t>https://forms.office.com/e/ZydmSWvtta</w:t>
        </w:r>
      </w:hyperlink>
      <w:r w:rsidR="008D3A8D" w:rsidRPr="008D3A8D">
        <w:rPr>
          <w:lang w:val="en-US"/>
        </w:rPr>
        <w:t xml:space="preserve"> </w:t>
      </w:r>
      <w:r w:rsidRPr="008D3A8D">
        <w:rPr>
          <w:lang w:val="en-US"/>
        </w:rPr>
        <w:t>(</w:t>
      </w:r>
      <w:r w:rsidRPr="00D243B8">
        <w:rPr>
          <w:lang w:val="en-US"/>
        </w:rPr>
        <w:t xml:space="preserve">hereinafter referred to as the "Registration Website"), in which a person wishing to participate in the Conference will be required to indicate the following data: first and last name, email address, affiliation, </w:t>
      </w:r>
      <w:r w:rsidRPr="00D1016F">
        <w:rPr>
          <w:lang w:val="en-US"/>
        </w:rPr>
        <w:t xml:space="preserve"> </w:t>
      </w:r>
      <w:r w:rsidR="00D1016F">
        <w:rPr>
          <w:lang w:val="en-US"/>
        </w:rPr>
        <w:t xml:space="preserve">academic discipline, academic degree, country of residence, type of </w:t>
      </w:r>
      <w:proofErr w:type="spellStart"/>
      <w:r w:rsidR="00D1016F">
        <w:rPr>
          <w:lang w:val="en-US"/>
        </w:rPr>
        <w:t>subbmition</w:t>
      </w:r>
      <w:proofErr w:type="spellEnd"/>
      <w:r w:rsidR="00D1016F">
        <w:rPr>
          <w:lang w:val="en-US"/>
        </w:rPr>
        <w:t>, title of submission, abstract.</w:t>
      </w:r>
    </w:p>
    <w:p w14:paraId="12CF759B" w14:textId="2C6DF07F" w:rsidR="00D243B8" w:rsidRPr="00D243B8" w:rsidRDefault="00D243B8" w:rsidP="00D243B8">
      <w:pPr>
        <w:pStyle w:val="Akapitzlist"/>
        <w:numPr>
          <w:ilvl w:val="0"/>
          <w:numId w:val="3"/>
        </w:numPr>
        <w:rPr>
          <w:lang w:val="en-US"/>
        </w:rPr>
      </w:pPr>
      <w:r w:rsidRPr="00D243B8">
        <w:rPr>
          <w:lang w:val="en-US"/>
        </w:rPr>
        <w:t xml:space="preserve">A detailed method of registration for participation in the Conference, registration </w:t>
      </w:r>
      <w:r w:rsidRPr="00D1016F">
        <w:rPr>
          <w:lang w:val="en-US"/>
        </w:rPr>
        <w:t>deadlines are specified in a</w:t>
      </w:r>
      <w:r w:rsidR="00D1016F">
        <w:rPr>
          <w:lang w:val="en-US"/>
        </w:rPr>
        <w:t xml:space="preserve">n </w:t>
      </w:r>
      <w:r w:rsidRPr="00D1016F">
        <w:rPr>
          <w:lang w:val="en-US"/>
        </w:rPr>
        <w:t xml:space="preserve"> </w:t>
      </w:r>
      <w:r w:rsidR="00D1016F">
        <w:rPr>
          <w:lang w:val="en-US"/>
        </w:rPr>
        <w:t>e-</w:t>
      </w:r>
      <w:r w:rsidRPr="00D1016F">
        <w:rPr>
          <w:lang w:val="en-US"/>
        </w:rPr>
        <w:t>mail communication.</w:t>
      </w:r>
    </w:p>
    <w:p w14:paraId="3BDF8976" w14:textId="23B3A758" w:rsidR="00D243B8" w:rsidRPr="00D243B8" w:rsidRDefault="00D243B8" w:rsidP="00D243B8">
      <w:pPr>
        <w:pStyle w:val="Akapitzlist"/>
        <w:numPr>
          <w:ilvl w:val="0"/>
          <w:numId w:val="3"/>
        </w:numPr>
        <w:rPr>
          <w:lang w:val="en-US"/>
        </w:rPr>
      </w:pPr>
      <w:r w:rsidRPr="00D243B8">
        <w:rPr>
          <w:lang w:val="en-US"/>
        </w:rPr>
        <w:t xml:space="preserve">In case of resignation from participation in the Conference, the Participant is obliged to immediately inform the Organizer about it by sending appropriate information to the e-mail address: </w:t>
      </w:r>
      <w:hyperlink r:id="rId6" w:history="1">
        <w:r w:rsidRPr="00AE1AE3">
          <w:rPr>
            <w:rStyle w:val="Hipercze"/>
            <w:lang w:val="en-US"/>
          </w:rPr>
          <w:t>disabilitystudiesplatform@uj.edu.pl</w:t>
        </w:r>
      </w:hyperlink>
    </w:p>
    <w:p w14:paraId="09A938A8" w14:textId="0633EF70" w:rsidR="00D243B8" w:rsidRPr="00D1016F" w:rsidRDefault="00D243B8" w:rsidP="00D243B8">
      <w:pPr>
        <w:pStyle w:val="Akapitzlist"/>
        <w:numPr>
          <w:ilvl w:val="0"/>
          <w:numId w:val="3"/>
        </w:numPr>
        <w:rPr>
          <w:lang w:val="en-US"/>
        </w:rPr>
      </w:pPr>
      <w:r w:rsidRPr="00D243B8">
        <w:rPr>
          <w:lang w:val="en-US"/>
        </w:rPr>
        <w:t xml:space="preserve">Using the Form, the Participant may declare </w:t>
      </w:r>
      <w:r w:rsidR="00D1016F">
        <w:rPr>
          <w:lang w:val="en-US"/>
        </w:rPr>
        <w:t>their</w:t>
      </w:r>
      <w:r w:rsidRPr="00D243B8">
        <w:rPr>
          <w:lang w:val="en-US"/>
        </w:rPr>
        <w:t xml:space="preserve"> willingness to participate in the events accompanying the Conference</w:t>
      </w:r>
      <w:r>
        <w:rPr>
          <w:lang w:val="en-US"/>
        </w:rPr>
        <w:t>: workshops, performance and guided tours</w:t>
      </w:r>
      <w:r w:rsidRPr="00D243B8">
        <w:rPr>
          <w:lang w:val="en-US"/>
        </w:rPr>
        <w:t xml:space="preserve">. Detailed information on the time and venue will be </w:t>
      </w:r>
      <w:r w:rsidRPr="00D1016F">
        <w:rPr>
          <w:lang w:val="en-US"/>
        </w:rPr>
        <w:t xml:space="preserve">provided </w:t>
      </w:r>
      <w:r w:rsidR="00D1016F">
        <w:rPr>
          <w:lang w:val="en-US"/>
        </w:rPr>
        <w:t>in an e-mail communication.</w:t>
      </w:r>
    </w:p>
    <w:p w14:paraId="3BEF2EC4" w14:textId="5255BF7E" w:rsidR="00D243B8" w:rsidRPr="00731112" w:rsidRDefault="00D243B8" w:rsidP="00731112">
      <w:pPr>
        <w:pStyle w:val="Akapitzlist"/>
        <w:numPr>
          <w:ilvl w:val="0"/>
          <w:numId w:val="3"/>
        </w:numPr>
        <w:rPr>
          <w:lang w:val="en-US"/>
        </w:rPr>
      </w:pPr>
      <w:r w:rsidRPr="00731112">
        <w:rPr>
          <w:lang w:val="en-US"/>
        </w:rPr>
        <w:t xml:space="preserve">The </w:t>
      </w:r>
      <w:proofErr w:type="spellStart"/>
      <w:r w:rsidRPr="00731112">
        <w:rPr>
          <w:lang w:val="en-US"/>
        </w:rPr>
        <w:t>Organiser</w:t>
      </w:r>
      <w:proofErr w:type="spellEnd"/>
      <w:r w:rsidRPr="00731112">
        <w:rPr>
          <w:lang w:val="en-US"/>
        </w:rPr>
        <w:t xml:space="preserve"> shall not be liable for any incorrect or untrue data provided by the Participant during the registration for the Conference.</w:t>
      </w:r>
    </w:p>
    <w:p w14:paraId="61E1F5B6" w14:textId="7049D8D2" w:rsidR="00D243B8" w:rsidRPr="00731112" w:rsidRDefault="00731112" w:rsidP="00731112">
      <w:pPr>
        <w:pStyle w:val="Akapitzlist"/>
        <w:numPr>
          <w:ilvl w:val="0"/>
          <w:numId w:val="3"/>
        </w:numPr>
        <w:rPr>
          <w:lang w:val="en-US"/>
        </w:rPr>
      </w:pPr>
      <w:r>
        <w:rPr>
          <w:lang w:val="en-US"/>
        </w:rPr>
        <w:t>A</w:t>
      </w:r>
      <w:r w:rsidR="00D243B8" w:rsidRPr="00731112">
        <w:rPr>
          <w:lang w:val="en-US"/>
        </w:rPr>
        <w:t xml:space="preserve"> maximum of </w:t>
      </w:r>
      <w:r w:rsidR="00D1016F">
        <w:rPr>
          <w:lang w:val="en-US"/>
        </w:rPr>
        <w:t>120</w:t>
      </w:r>
      <w:r w:rsidR="00D243B8" w:rsidRPr="00731112">
        <w:rPr>
          <w:lang w:val="en-US"/>
        </w:rPr>
        <w:t xml:space="preserve"> can participate in the Conference.</w:t>
      </w:r>
    </w:p>
    <w:p w14:paraId="349C1F29" w14:textId="0464DE3E" w:rsidR="00D243B8" w:rsidRPr="00731112" w:rsidRDefault="00D243B8" w:rsidP="00731112">
      <w:pPr>
        <w:pStyle w:val="Akapitzlist"/>
        <w:rPr>
          <w:lang w:val="en-US"/>
        </w:rPr>
      </w:pPr>
      <w:r w:rsidRPr="00731112">
        <w:rPr>
          <w:lang w:val="en-US"/>
        </w:rPr>
        <w:t xml:space="preserve">The acceptance of the application for participation in the Conference is determined by the </w:t>
      </w:r>
      <w:r w:rsidR="00731112">
        <w:rPr>
          <w:lang w:val="en-US"/>
        </w:rPr>
        <w:t>decision of the Program Committee.</w:t>
      </w:r>
      <w:r w:rsidRPr="00731112">
        <w:rPr>
          <w:lang w:val="en-US"/>
        </w:rPr>
        <w:t xml:space="preserve"> The Participant will receive an e-mail from the </w:t>
      </w:r>
      <w:proofErr w:type="spellStart"/>
      <w:r w:rsidRPr="00731112">
        <w:rPr>
          <w:lang w:val="en-US"/>
        </w:rPr>
        <w:t>Organiser</w:t>
      </w:r>
      <w:proofErr w:type="spellEnd"/>
      <w:r w:rsidRPr="00731112">
        <w:rPr>
          <w:lang w:val="en-US"/>
        </w:rPr>
        <w:t xml:space="preserve"> with information on whether or not </w:t>
      </w:r>
      <w:r w:rsidR="00D1016F">
        <w:rPr>
          <w:lang w:val="en-US"/>
        </w:rPr>
        <w:t xml:space="preserve">they </w:t>
      </w:r>
      <w:r w:rsidRPr="00731112">
        <w:rPr>
          <w:lang w:val="en-US"/>
        </w:rPr>
        <w:t>ha</w:t>
      </w:r>
      <w:r w:rsidR="00D1016F">
        <w:rPr>
          <w:lang w:val="en-US"/>
        </w:rPr>
        <w:t>ve</w:t>
      </w:r>
      <w:r w:rsidRPr="00731112">
        <w:rPr>
          <w:lang w:val="en-US"/>
        </w:rPr>
        <w:t xml:space="preserve"> been qualified to participate in the Conference. </w:t>
      </w:r>
    </w:p>
    <w:p w14:paraId="64642BC7" w14:textId="7E564181" w:rsidR="00D243B8" w:rsidRPr="00731112" w:rsidRDefault="00D243B8" w:rsidP="00731112">
      <w:pPr>
        <w:pStyle w:val="Akapitzlist"/>
        <w:numPr>
          <w:ilvl w:val="0"/>
          <w:numId w:val="3"/>
        </w:numPr>
        <w:rPr>
          <w:lang w:val="en-US"/>
        </w:rPr>
      </w:pPr>
      <w:r w:rsidRPr="00731112">
        <w:rPr>
          <w:lang w:val="en-US"/>
        </w:rPr>
        <w:t xml:space="preserve">The Conference participant limits indicated in paragraph 6 above may be changed due to the epidemiological situation prevailing during the Conference and related restrictions, orders and prohibitions. The </w:t>
      </w:r>
      <w:proofErr w:type="spellStart"/>
      <w:r w:rsidRPr="00731112">
        <w:rPr>
          <w:lang w:val="en-US"/>
        </w:rPr>
        <w:t>Organiser</w:t>
      </w:r>
      <w:proofErr w:type="spellEnd"/>
      <w:r w:rsidRPr="00731112">
        <w:rPr>
          <w:lang w:val="en-US"/>
        </w:rPr>
        <w:t xml:space="preserve"> will immediately notify the change of the limits on the Conference Website. Should it be necessary to reduce the number of Participants in the Conference, the </w:t>
      </w:r>
      <w:proofErr w:type="spellStart"/>
      <w:r w:rsidRPr="00731112">
        <w:rPr>
          <w:lang w:val="en-US"/>
        </w:rPr>
        <w:t>Organiser</w:t>
      </w:r>
      <w:proofErr w:type="spellEnd"/>
      <w:r w:rsidRPr="00731112">
        <w:rPr>
          <w:lang w:val="en-US"/>
        </w:rPr>
        <w:t xml:space="preserve"> will re-qualify the Participants within the available limits, taking into account the order of their applications. The </w:t>
      </w:r>
      <w:proofErr w:type="spellStart"/>
      <w:r w:rsidRPr="00731112">
        <w:rPr>
          <w:lang w:val="en-US"/>
        </w:rPr>
        <w:t>Organiser</w:t>
      </w:r>
      <w:proofErr w:type="spellEnd"/>
      <w:r w:rsidRPr="00731112">
        <w:rPr>
          <w:lang w:val="en-US"/>
        </w:rPr>
        <w:t xml:space="preserve"> will inform by e-mail, those Participants who will not be able to participate in the Conference due to the change of limits.</w:t>
      </w:r>
    </w:p>
    <w:p w14:paraId="0594EEF4" w14:textId="51122A9A" w:rsidR="00105046" w:rsidRPr="00D1016F" w:rsidRDefault="00D243B8" w:rsidP="008C40B0">
      <w:pPr>
        <w:pStyle w:val="Akapitzlist"/>
        <w:numPr>
          <w:ilvl w:val="0"/>
          <w:numId w:val="3"/>
        </w:numPr>
        <w:rPr>
          <w:lang w:val="en-US"/>
        </w:rPr>
      </w:pPr>
      <w:r w:rsidRPr="00D1016F">
        <w:rPr>
          <w:lang w:val="en-US"/>
        </w:rPr>
        <w:t xml:space="preserve">The Participant confirms that </w:t>
      </w:r>
      <w:r w:rsidR="00D1016F" w:rsidRPr="00D1016F">
        <w:rPr>
          <w:lang w:val="en-US"/>
        </w:rPr>
        <w:t>they have</w:t>
      </w:r>
      <w:r w:rsidRPr="00D1016F">
        <w:rPr>
          <w:lang w:val="en-US"/>
        </w:rPr>
        <w:t xml:space="preserve"> read the Regulations and accepts the provisions of the Regulations, which is tantamount to granting by the Participant the permissions, </w:t>
      </w:r>
      <w:proofErr w:type="spellStart"/>
      <w:r w:rsidRPr="00D1016F">
        <w:rPr>
          <w:lang w:val="en-US"/>
        </w:rPr>
        <w:t>licences</w:t>
      </w:r>
      <w:proofErr w:type="spellEnd"/>
      <w:r w:rsidRPr="00D1016F">
        <w:rPr>
          <w:lang w:val="en-US"/>
        </w:rPr>
        <w:t xml:space="preserve"> and </w:t>
      </w:r>
      <w:proofErr w:type="spellStart"/>
      <w:r w:rsidRPr="00D1016F">
        <w:rPr>
          <w:lang w:val="en-US"/>
        </w:rPr>
        <w:t>authorisations</w:t>
      </w:r>
      <w:proofErr w:type="spellEnd"/>
      <w:r w:rsidRPr="00D1016F">
        <w:rPr>
          <w:lang w:val="en-US"/>
        </w:rPr>
        <w:t xml:space="preserve"> referred to in the Regulations. The registration of participation in the Conference is completed at the moment of filling in the Participant's </w:t>
      </w:r>
      <w:r w:rsidRPr="00D1016F">
        <w:rPr>
          <w:lang w:val="en-US"/>
        </w:rPr>
        <w:lastRenderedPageBreak/>
        <w:t xml:space="preserve">data in the content of the Form and sending it by the Participant together with the consents referred to in § 5-8 of the Regulations, using the registration </w:t>
      </w:r>
      <w:r w:rsidR="00D1016F">
        <w:rPr>
          <w:lang w:val="en-US"/>
        </w:rPr>
        <w:t xml:space="preserve">form located on: </w:t>
      </w:r>
      <w:r w:rsidR="00D1016F" w:rsidRPr="00D1016F">
        <w:rPr>
          <w:lang w:val="en-US"/>
        </w:rPr>
        <w:t>https://forms.office.com/e/P9KPc7yNb7</w:t>
      </w:r>
      <w:r w:rsidR="00D1016F" w:rsidRPr="00D1016F">
        <w:rPr>
          <w:lang w:val="en-US"/>
        </w:rPr>
        <w:t xml:space="preserve"> </w:t>
      </w:r>
      <w:r w:rsidR="00D1016F">
        <w:rPr>
          <w:lang w:val="en-US"/>
        </w:rPr>
        <w:t>by 15.04.2024.</w:t>
      </w:r>
    </w:p>
    <w:p w14:paraId="50D1F508" w14:textId="21B221D4" w:rsidR="00D1016F" w:rsidRPr="00D1016F" w:rsidRDefault="00105046" w:rsidP="00D1016F">
      <w:pPr>
        <w:jc w:val="center"/>
        <w:rPr>
          <w:b/>
          <w:bCs/>
          <w:lang w:val="en-US"/>
        </w:rPr>
      </w:pPr>
      <w:r w:rsidRPr="00D1016F">
        <w:rPr>
          <w:b/>
          <w:bCs/>
          <w:lang w:val="en-US"/>
        </w:rPr>
        <w:t>§ 3</w:t>
      </w:r>
    </w:p>
    <w:p w14:paraId="63CA62F7" w14:textId="2FF122D4" w:rsidR="00105046" w:rsidRPr="00D1016F" w:rsidRDefault="00105046" w:rsidP="00D1016F">
      <w:pPr>
        <w:jc w:val="center"/>
        <w:rPr>
          <w:b/>
          <w:bCs/>
          <w:lang w:val="en-US"/>
        </w:rPr>
      </w:pPr>
      <w:r w:rsidRPr="00D1016F">
        <w:rPr>
          <w:b/>
          <w:bCs/>
          <w:lang w:val="en-US"/>
        </w:rPr>
        <w:t>General rules of participation in the Conference</w:t>
      </w:r>
    </w:p>
    <w:p w14:paraId="66438A60" w14:textId="205CC45B" w:rsidR="00105046" w:rsidRPr="00105046" w:rsidRDefault="00105046" w:rsidP="00105046">
      <w:pPr>
        <w:pStyle w:val="Akapitzlist"/>
        <w:numPr>
          <w:ilvl w:val="0"/>
          <w:numId w:val="5"/>
        </w:numPr>
        <w:rPr>
          <w:lang w:val="en-US"/>
        </w:rPr>
      </w:pPr>
      <w:r w:rsidRPr="00105046">
        <w:rPr>
          <w:lang w:val="en-US"/>
        </w:rPr>
        <w:t xml:space="preserve">The Conference will be held in </w:t>
      </w:r>
      <w:r>
        <w:rPr>
          <w:lang w:val="en-US"/>
        </w:rPr>
        <w:t>English.</w:t>
      </w:r>
      <w:r w:rsidRPr="00105046">
        <w:rPr>
          <w:lang w:val="en-US"/>
        </w:rPr>
        <w:t xml:space="preserve"> Detailed information and the exact </w:t>
      </w:r>
      <w:proofErr w:type="spellStart"/>
      <w:r w:rsidRPr="00105046">
        <w:rPr>
          <w:lang w:val="en-US"/>
        </w:rPr>
        <w:t>programme</w:t>
      </w:r>
      <w:proofErr w:type="spellEnd"/>
      <w:r w:rsidRPr="00105046">
        <w:rPr>
          <w:lang w:val="en-US"/>
        </w:rPr>
        <w:t xml:space="preserve"> of the Conference are available on </w:t>
      </w:r>
      <w:r w:rsidRPr="00D1016F">
        <w:rPr>
          <w:lang w:val="en-US"/>
        </w:rPr>
        <w:t>the website</w:t>
      </w:r>
      <w:r w:rsidR="00D1016F" w:rsidRPr="00D1016F">
        <w:rPr>
          <w:lang w:val="en-US"/>
        </w:rPr>
        <w:t xml:space="preserve">: </w:t>
      </w:r>
      <w:r w:rsidR="00D1016F" w:rsidRPr="00D1016F">
        <w:t>https://bit.ly/DSiEE-fullprogramme</w:t>
      </w:r>
      <w:r w:rsidRPr="00105046">
        <w:rPr>
          <w:lang w:val="en-US"/>
        </w:rPr>
        <w:t xml:space="preserve"> </w:t>
      </w:r>
    </w:p>
    <w:p w14:paraId="1F0C0B11" w14:textId="35385B87" w:rsidR="00105046" w:rsidRPr="00105046" w:rsidRDefault="00105046" w:rsidP="00105046">
      <w:pPr>
        <w:pStyle w:val="Akapitzlist"/>
        <w:numPr>
          <w:ilvl w:val="0"/>
          <w:numId w:val="5"/>
        </w:numPr>
        <w:rPr>
          <w:lang w:val="en-US"/>
        </w:rPr>
      </w:pPr>
      <w:r w:rsidRPr="00105046">
        <w:rPr>
          <w:lang w:val="en-US"/>
        </w:rPr>
        <w:t xml:space="preserve">The course of the Conference will be recorded in the form of a photo report (hereinafter: "Photo Report") and </w:t>
      </w:r>
      <w:r>
        <w:rPr>
          <w:lang w:val="en-US"/>
        </w:rPr>
        <w:t xml:space="preserve">plenary session will be </w:t>
      </w:r>
      <w:r w:rsidRPr="00105046">
        <w:rPr>
          <w:lang w:val="en-US"/>
        </w:rPr>
        <w:t>audio-video record</w:t>
      </w:r>
      <w:r>
        <w:rPr>
          <w:lang w:val="en-US"/>
        </w:rPr>
        <w:t>ed</w:t>
      </w:r>
      <w:r w:rsidRPr="00105046">
        <w:rPr>
          <w:lang w:val="en-US"/>
        </w:rPr>
        <w:t xml:space="preserve"> (hereinafter: "Recording"). </w:t>
      </w:r>
      <w:r w:rsidR="00D1016F">
        <w:rPr>
          <w:lang w:val="en-US"/>
        </w:rPr>
        <w:t>T</w:t>
      </w:r>
      <w:r w:rsidRPr="00105046">
        <w:rPr>
          <w:lang w:val="en-US"/>
        </w:rPr>
        <w:t xml:space="preserve">he </w:t>
      </w:r>
      <w:proofErr w:type="spellStart"/>
      <w:r w:rsidRPr="00105046">
        <w:rPr>
          <w:lang w:val="en-US"/>
        </w:rPr>
        <w:t>Organiser</w:t>
      </w:r>
      <w:proofErr w:type="spellEnd"/>
      <w:r w:rsidRPr="00105046">
        <w:rPr>
          <w:lang w:val="en-US"/>
        </w:rPr>
        <w:t xml:space="preserve"> will make the Recording available on the website </w:t>
      </w:r>
      <w:r w:rsidR="00D1016F" w:rsidRPr="00D1016F">
        <w:rPr>
          <w:lang w:val="en-US"/>
        </w:rPr>
        <w:t>https://disability-in-easteurope.project.uj.edu.pl/</w:t>
      </w:r>
      <w:r w:rsidR="00D1016F">
        <w:rPr>
          <w:lang w:val="en-US"/>
        </w:rPr>
        <w:t>.</w:t>
      </w:r>
    </w:p>
    <w:p w14:paraId="2C114459" w14:textId="435504C6" w:rsidR="00105046" w:rsidRPr="00105046" w:rsidRDefault="00105046" w:rsidP="00105046">
      <w:pPr>
        <w:pStyle w:val="Akapitzlist"/>
        <w:numPr>
          <w:ilvl w:val="0"/>
          <w:numId w:val="5"/>
        </w:numPr>
        <w:rPr>
          <w:lang w:val="en-US"/>
        </w:rPr>
      </w:pPr>
      <w:r w:rsidRPr="00105046">
        <w:rPr>
          <w:lang w:val="en-US"/>
        </w:rPr>
        <w:t xml:space="preserve">The Conference </w:t>
      </w:r>
      <w:proofErr w:type="spellStart"/>
      <w:r w:rsidRPr="00105046">
        <w:rPr>
          <w:lang w:val="en-US"/>
        </w:rPr>
        <w:t>Organiser</w:t>
      </w:r>
      <w:proofErr w:type="spellEnd"/>
      <w:r w:rsidRPr="00105046">
        <w:rPr>
          <w:lang w:val="en-US"/>
        </w:rPr>
        <w:t xml:space="preserve">, while making the Conference Materials (hereinafter referred to as the "Conference Materials") available to the Participants, pays particular attention to the need for the Participants to respect the intellectual property rights. Participants undertake to use the Conference Materials made available to them by the </w:t>
      </w:r>
      <w:proofErr w:type="spellStart"/>
      <w:r w:rsidRPr="00105046">
        <w:rPr>
          <w:lang w:val="en-US"/>
        </w:rPr>
        <w:t>Organiser</w:t>
      </w:r>
      <w:proofErr w:type="spellEnd"/>
      <w:r w:rsidRPr="00105046">
        <w:rPr>
          <w:lang w:val="en-US"/>
        </w:rPr>
        <w:t xml:space="preserve"> only for their own personal use. Modification, copying, transmission, public reproduction and any commercial use of these Conference Materials requires the prior written consent of the </w:t>
      </w:r>
      <w:proofErr w:type="spellStart"/>
      <w:r w:rsidRPr="00105046">
        <w:rPr>
          <w:lang w:val="en-US"/>
        </w:rPr>
        <w:t>Organiser</w:t>
      </w:r>
      <w:proofErr w:type="spellEnd"/>
      <w:r w:rsidRPr="00105046">
        <w:rPr>
          <w:lang w:val="en-US"/>
        </w:rPr>
        <w:t xml:space="preserve"> or any other </w:t>
      </w:r>
      <w:proofErr w:type="spellStart"/>
      <w:r w:rsidRPr="00105046">
        <w:rPr>
          <w:lang w:val="en-US"/>
        </w:rPr>
        <w:t>authorised</w:t>
      </w:r>
      <w:proofErr w:type="spellEnd"/>
      <w:r w:rsidRPr="00105046">
        <w:rPr>
          <w:lang w:val="en-US"/>
        </w:rPr>
        <w:t xml:space="preserve"> entity. Participants shall be held fully responsible for any damage caused by their </w:t>
      </w:r>
      <w:proofErr w:type="spellStart"/>
      <w:r w:rsidRPr="00105046">
        <w:rPr>
          <w:lang w:val="en-US"/>
        </w:rPr>
        <w:t>behaviour</w:t>
      </w:r>
      <w:proofErr w:type="spellEnd"/>
      <w:r w:rsidRPr="00105046">
        <w:rPr>
          <w:lang w:val="en-US"/>
        </w:rPr>
        <w:t xml:space="preserve"> contrary to the above stipulation.</w:t>
      </w:r>
    </w:p>
    <w:p w14:paraId="2D77D483" w14:textId="5CE2E6A2" w:rsidR="00105046" w:rsidRPr="00105046" w:rsidRDefault="00105046" w:rsidP="00105046">
      <w:pPr>
        <w:pStyle w:val="Akapitzlist"/>
        <w:numPr>
          <w:ilvl w:val="0"/>
          <w:numId w:val="5"/>
        </w:numPr>
        <w:rPr>
          <w:lang w:val="en-US"/>
        </w:rPr>
      </w:pPr>
      <w:r w:rsidRPr="00105046">
        <w:rPr>
          <w:lang w:val="en-US"/>
        </w:rPr>
        <w:t xml:space="preserve">Participants accept the established rules of the Conference and its </w:t>
      </w:r>
      <w:proofErr w:type="spellStart"/>
      <w:r w:rsidRPr="00105046">
        <w:rPr>
          <w:lang w:val="en-US"/>
        </w:rPr>
        <w:t>programme</w:t>
      </w:r>
      <w:proofErr w:type="spellEnd"/>
      <w:r w:rsidRPr="00105046">
        <w:rPr>
          <w:lang w:val="en-US"/>
        </w:rPr>
        <w:t xml:space="preserve"> and undertake not to alter or disrupt the Conference. The </w:t>
      </w:r>
      <w:proofErr w:type="spellStart"/>
      <w:r w:rsidRPr="00105046">
        <w:rPr>
          <w:lang w:val="en-US"/>
        </w:rPr>
        <w:t>Organiser</w:t>
      </w:r>
      <w:proofErr w:type="spellEnd"/>
      <w:r w:rsidRPr="00105046">
        <w:rPr>
          <w:lang w:val="en-US"/>
        </w:rPr>
        <w:t xml:space="preserve"> is entitled to exclude from participation in the Conference Participants who violate the provisions of the Rules and Regulations, and in particular: </w:t>
      </w:r>
    </w:p>
    <w:p w14:paraId="4CAE7DF1" w14:textId="77777777" w:rsidR="00105046" w:rsidRPr="002A5287" w:rsidRDefault="00105046" w:rsidP="002A5287">
      <w:pPr>
        <w:pStyle w:val="Akapitzlist"/>
        <w:numPr>
          <w:ilvl w:val="0"/>
          <w:numId w:val="6"/>
        </w:numPr>
        <w:ind w:left="1276"/>
        <w:rPr>
          <w:lang w:val="en-US"/>
        </w:rPr>
      </w:pPr>
      <w:r w:rsidRPr="002A5287">
        <w:rPr>
          <w:lang w:val="en-US"/>
        </w:rPr>
        <w:t xml:space="preserve">disrupt the course of the Conference; </w:t>
      </w:r>
    </w:p>
    <w:p w14:paraId="1DC2BC46" w14:textId="5D2266E8" w:rsidR="00105046" w:rsidRPr="002A5287" w:rsidRDefault="00105046" w:rsidP="002A5287">
      <w:pPr>
        <w:pStyle w:val="Akapitzlist"/>
        <w:numPr>
          <w:ilvl w:val="0"/>
          <w:numId w:val="6"/>
        </w:numPr>
        <w:ind w:left="1276"/>
        <w:rPr>
          <w:lang w:val="en-US"/>
        </w:rPr>
      </w:pPr>
      <w:r w:rsidRPr="002A5287">
        <w:rPr>
          <w:lang w:val="en-US"/>
        </w:rPr>
        <w:t xml:space="preserve">take actions that are unlawful, immoral or in conflict with the legitimate interests of third parties; </w:t>
      </w:r>
    </w:p>
    <w:p w14:paraId="52BD9615" w14:textId="44827F32" w:rsidR="00105046" w:rsidRPr="002A5287" w:rsidRDefault="00105046" w:rsidP="002A5287">
      <w:pPr>
        <w:pStyle w:val="Akapitzlist"/>
        <w:numPr>
          <w:ilvl w:val="0"/>
          <w:numId w:val="6"/>
        </w:numPr>
        <w:ind w:left="1276"/>
        <w:rPr>
          <w:lang w:val="en-US"/>
        </w:rPr>
      </w:pPr>
      <w:r w:rsidRPr="002A5287">
        <w:rPr>
          <w:lang w:val="en-US"/>
        </w:rPr>
        <w:t xml:space="preserve">take actions aimed at circumventing or indicating an attempt to circumvent the Regulations or the rules of the Conference; </w:t>
      </w:r>
    </w:p>
    <w:p w14:paraId="4E337680" w14:textId="578DE769" w:rsidR="00105046" w:rsidRDefault="00105046" w:rsidP="002A5287">
      <w:pPr>
        <w:pStyle w:val="Akapitzlist"/>
        <w:numPr>
          <w:ilvl w:val="0"/>
          <w:numId w:val="6"/>
        </w:numPr>
        <w:ind w:left="1276"/>
        <w:rPr>
          <w:lang w:val="en-US"/>
        </w:rPr>
      </w:pPr>
      <w:r w:rsidRPr="002A5287">
        <w:rPr>
          <w:lang w:val="en-US"/>
        </w:rPr>
        <w:t xml:space="preserve">take actions which infringe the </w:t>
      </w:r>
      <w:proofErr w:type="spellStart"/>
      <w:r w:rsidRPr="002A5287">
        <w:rPr>
          <w:lang w:val="en-US"/>
        </w:rPr>
        <w:t>Organiser's</w:t>
      </w:r>
      <w:proofErr w:type="spellEnd"/>
      <w:r w:rsidRPr="002A5287">
        <w:rPr>
          <w:lang w:val="en-US"/>
        </w:rPr>
        <w:t xml:space="preserve"> legitimate interests or harm its image. </w:t>
      </w:r>
    </w:p>
    <w:p w14:paraId="0F2268CE" w14:textId="77777777" w:rsidR="002A5287" w:rsidRDefault="002A5287" w:rsidP="002A5287"/>
    <w:p w14:paraId="248315DA" w14:textId="77777777" w:rsidR="00D1016F" w:rsidRDefault="002A5287" w:rsidP="00D1016F">
      <w:pPr>
        <w:jc w:val="center"/>
        <w:rPr>
          <w:b/>
          <w:bCs/>
          <w:lang w:val="en-US"/>
        </w:rPr>
      </w:pPr>
      <w:r w:rsidRPr="00D1016F">
        <w:rPr>
          <w:b/>
          <w:bCs/>
          <w:lang w:val="en-US"/>
        </w:rPr>
        <w:t xml:space="preserve">§ 4 </w:t>
      </w:r>
    </w:p>
    <w:p w14:paraId="7228F374" w14:textId="4E1C089C" w:rsidR="002A5287" w:rsidRPr="00D1016F" w:rsidRDefault="002A5287" w:rsidP="00D1016F">
      <w:pPr>
        <w:jc w:val="center"/>
        <w:rPr>
          <w:b/>
          <w:bCs/>
          <w:lang w:val="en-US"/>
        </w:rPr>
      </w:pPr>
      <w:r w:rsidRPr="00D1016F">
        <w:rPr>
          <w:b/>
          <w:bCs/>
          <w:lang w:val="en-US"/>
        </w:rPr>
        <w:t>Rights and obligations of Conference Participants</w:t>
      </w:r>
    </w:p>
    <w:p w14:paraId="2810915E" w14:textId="37ED9947" w:rsidR="002A5287" w:rsidRPr="002A5287" w:rsidRDefault="002A5287" w:rsidP="002A5287">
      <w:pPr>
        <w:pStyle w:val="Akapitzlist"/>
        <w:numPr>
          <w:ilvl w:val="0"/>
          <w:numId w:val="8"/>
        </w:numPr>
        <w:rPr>
          <w:lang w:val="en-US"/>
        </w:rPr>
      </w:pPr>
      <w:r w:rsidRPr="002A5287">
        <w:rPr>
          <w:lang w:val="en-US"/>
        </w:rPr>
        <w:t xml:space="preserve">Upon arrival at the Conference venue, stationary participants are required to confirm their personal participation in the Conference at the reception desk at </w:t>
      </w:r>
      <w:r w:rsidR="00AD05BA">
        <w:rPr>
          <w:lang w:val="en-US"/>
        </w:rPr>
        <w:t xml:space="preserve">the </w:t>
      </w:r>
      <w:r w:rsidR="00AD05BA" w:rsidRPr="00635696">
        <w:rPr>
          <w:lang w:val="en-US"/>
        </w:rPr>
        <w:t xml:space="preserve">Centre for the Documentation of the Art of Tadeusz Kantor </w:t>
      </w:r>
      <w:proofErr w:type="spellStart"/>
      <w:r w:rsidR="00AD05BA" w:rsidRPr="00635696">
        <w:rPr>
          <w:lang w:val="en-US"/>
        </w:rPr>
        <w:t>Cricoteka</w:t>
      </w:r>
      <w:proofErr w:type="spellEnd"/>
      <w:r w:rsidR="00AD05BA">
        <w:rPr>
          <w:lang w:val="en-US"/>
        </w:rPr>
        <w:t>.</w:t>
      </w:r>
    </w:p>
    <w:p w14:paraId="1EA5901A" w14:textId="2053271E" w:rsidR="002A5287" w:rsidRPr="00AD05BA" w:rsidRDefault="002A5287" w:rsidP="00AD05BA">
      <w:pPr>
        <w:pStyle w:val="Akapitzlist"/>
        <w:numPr>
          <w:ilvl w:val="0"/>
          <w:numId w:val="8"/>
        </w:numPr>
        <w:rPr>
          <w:lang w:val="en-US"/>
        </w:rPr>
      </w:pPr>
      <w:r w:rsidRPr="00AD05BA">
        <w:rPr>
          <w:lang w:val="en-US"/>
        </w:rPr>
        <w:t xml:space="preserve">Participants are obliged to observe safety rules, occupational health and safety and fire regulations in force on the premises where the Conference </w:t>
      </w:r>
      <w:r w:rsidR="00AD05BA">
        <w:rPr>
          <w:lang w:val="en-US"/>
        </w:rPr>
        <w:t>is</w:t>
      </w:r>
      <w:r w:rsidRPr="00AD05BA">
        <w:rPr>
          <w:lang w:val="en-US"/>
        </w:rPr>
        <w:t xml:space="preserve"> </w:t>
      </w:r>
      <w:proofErr w:type="spellStart"/>
      <w:r w:rsidRPr="00AD05BA">
        <w:rPr>
          <w:lang w:val="en-US"/>
        </w:rPr>
        <w:t>organised</w:t>
      </w:r>
      <w:proofErr w:type="spellEnd"/>
      <w:r w:rsidRPr="00AD05BA">
        <w:rPr>
          <w:lang w:val="en-US"/>
        </w:rPr>
        <w:t xml:space="preserve">, as well as sanitary regime rules in force at that time. </w:t>
      </w:r>
    </w:p>
    <w:p w14:paraId="5095FDD3" w14:textId="758175FA" w:rsidR="002A5287" w:rsidRPr="00AD05BA" w:rsidRDefault="00AD05BA" w:rsidP="00AD05BA">
      <w:pPr>
        <w:pStyle w:val="Akapitzlist"/>
        <w:numPr>
          <w:ilvl w:val="0"/>
          <w:numId w:val="8"/>
        </w:numPr>
        <w:rPr>
          <w:lang w:val="en-US"/>
        </w:rPr>
      </w:pPr>
      <w:r>
        <w:rPr>
          <w:lang w:val="en-US"/>
        </w:rPr>
        <w:t>T</w:t>
      </w:r>
      <w:r w:rsidR="002A5287" w:rsidRPr="00AD05BA">
        <w:rPr>
          <w:lang w:val="en-US"/>
        </w:rPr>
        <w:t xml:space="preserve">he </w:t>
      </w:r>
      <w:proofErr w:type="spellStart"/>
      <w:r w:rsidR="002A5287" w:rsidRPr="00AD05BA">
        <w:rPr>
          <w:lang w:val="en-US"/>
        </w:rPr>
        <w:t>Organiser</w:t>
      </w:r>
      <w:proofErr w:type="spellEnd"/>
      <w:r w:rsidR="002A5287" w:rsidRPr="00AD05BA">
        <w:rPr>
          <w:lang w:val="en-US"/>
        </w:rPr>
        <w:t xml:space="preserve"> shall not be liable for any items left or lost during the Conference or for items left in clothing or backpacks/bags/suitcases, or in other public places on the premises of the Conference</w:t>
      </w:r>
      <w:r>
        <w:rPr>
          <w:lang w:val="en-US"/>
        </w:rPr>
        <w:t xml:space="preserve"> or</w:t>
      </w:r>
      <w:r w:rsidR="002A5287" w:rsidRPr="00AD05BA">
        <w:rPr>
          <w:lang w:val="en-US"/>
        </w:rPr>
        <w:t xml:space="preserve"> the Jagiellonian University.</w:t>
      </w:r>
    </w:p>
    <w:p w14:paraId="25377354" w14:textId="11C1656A" w:rsidR="002A5287" w:rsidRPr="00AD05BA" w:rsidRDefault="002A5287" w:rsidP="00AD05BA">
      <w:pPr>
        <w:pStyle w:val="Akapitzlist"/>
        <w:numPr>
          <w:ilvl w:val="0"/>
          <w:numId w:val="8"/>
        </w:numPr>
        <w:rPr>
          <w:lang w:val="en-US"/>
        </w:rPr>
      </w:pPr>
      <w:r w:rsidRPr="00AD05BA">
        <w:rPr>
          <w:lang w:val="en-US"/>
        </w:rPr>
        <w:lastRenderedPageBreak/>
        <w:t xml:space="preserve">In the event that the Participant disturbs public order and order and fails to observe the sanitary regime in force on the day of the Conference, the Conference staff is entitled to: </w:t>
      </w:r>
    </w:p>
    <w:p w14:paraId="5B5011AA" w14:textId="57962520" w:rsidR="002A5287" w:rsidRPr="00AD05BA" w:rsidRDefault="002A5287" w:rsidP="00AD05BA">
      <w:pPr>
        <w:pStyle w:val="Akapitzlist"/>
        <w:numPr>
          <w:ilvl w:val="0"/>
          <w:numId w:val="9"/>
        </w:numPr>
        <w:ind w:left="1134"/>
        <w:rPr>
          <w:lang w:val="en-US"/>
        </w:rPr>
      </w:pPr>
      <w:r w:rsidRPr="00AD05BA">
        <w:rPr>
          <w:lang w:val="en-US"/>
        </w:rPr>
        <w:t>call on the Participant to behave appropriately;</w:t>
      </w:r>
    </w:p>
    <w:p w14:paraId="29C290C8" w14:textId="19BDE993" w:rsidR="002A5287" w:rsidRPr="00AD05BA" w:rsidRDefault="002A5287" w:rsidP="00AD05BA">
      <w:pPr>
        <w:pStyle w:val="Akapitzlist"/>
        <w:numPr>
          <w:ilvl w:val="0"/>
          <w:numId w:val="9"/>
        </w:numPr>
        <w:ind w:left="1134"/>
        <w:rPr>
          <w:lang w:val="en-US"/>
        </w:rPr>
      </w:pPr>
      <w:r w:rsidRPr="00AD05BA">
        <w:rPr>
          <w:lang w:val="en-US"/>
        </w:rPr>
        <w:t>require the Participant to leave the Conference area,</w:t>
      </w:r>
    </w:p>
    <w:p w14:paraId="28392352" w14:textId="4D3CF3D2" w:rsidR="002A5287" w:rsidRPr="00AD05BA" w:rsidRDefault="002A5287" w:rsidP="00AD05BA">
      <w:pPr>
        <w:pStyle w:val="Akapitzlist"/>
        <w:numPr>
          <w:ilvl w:val="0"/>
          <w:numId w:val="9"/>
        </w:numPr>
        <w:ind w:left="1134"/>
        <w:rPr>
          <w:lang w:val="en-US"/>
        </w:rPr>
      </w:pPr>
      <w:r w:rsidRPr="00AD05BA">
        <w:rPr>
          <w:lang w:val="en-US"/>
        </w:rPr>
        <w:t xml:space="preserve">summon the appropriate services in a situation where the Participant's </w:t>
      </w:r>
      <w:proofErr w:type="spellStart"/>
      <w:r w:rsidRPr="00AD05BA">
        <w:rPr>
          <w:lang w:val="en-US"/>
        </w:rPr>
        <w:t>behaviour</w:t>
      </w:r>
      <w:proofErr w:type="spellEnd"/>
      <w:r w:rsidRPr="00AD05BA">
        <w:rPr>
          <w:lang w:val="en-US"/>
        </w:rPr>
        <w:t xml:space="preserve"> qualifies for such intervention, including in particular when it poses a threat to other Participants or the Conference staff or the </w:t>
      </w:r>
      <w:proofErr w:type="spellStart"/>
      <w:r w:rsidRPr="00AD05BA">
        <w:rPr>
          <w:lang w:val="en-US"/>
        </w:rPr>
        <w:t>Organiser's</w:t>
      </w:r>
      <w:proofErr w:type="spellEnd"/>
      <w:r w:rsidRPr="00AD05BA">
        <w:rPr>
          <w:lang w:val="en-US"/>
        </w:rPr>
        <w:t xml:space="preserve"> property.</w:t>
      </w:r>
    </w:p>
    <w:p w14:paraId="330CD263" w14:textId="54042C06" w:rsidR="002A5287" w:rsidRPr="00AD05BA" w:rsidRDefault="002A5287" w:rsidP="00AD05BA">
      <w:pPr>
        <w:pStyle w:val="Akapitzlist"/>
        <w:numPr>
          <w:ilvl w:val="0"/>
          <w:numId w:val="8"/>
        </w:numPr>
        <w:rPr>
          <w:lang w:val="en-US"/>
        </w:rPr>
      </w:pPr>
      <w:r w:rsidRPr="00AD05BA">
        <w:rPr>
          <w:lang w:val="en-US"/>
        </w:rPr>
        <w:t>The Organizer is not responsible for events resulting from the failure of Participants to comply with the Regulations, the failure of Participants to comply with the recommendations of the Organizer and the instructions of the Conference staff and services responsible for security and order.</w:t>
      </w:r>
    </w:p>
    <w:p w14:paraId="0DEFF264" w14:textId="67A39C90" w:rsidR="002A5287" w:rsidRPr="00AD05BA" w:rsidRDefault="002A5287" w:rsidP="00AD05BA">
      <w:pPr>
        <w:pStyle w:val="Akapitzlist"/>
        <w:numPr>
          <w:ilvl w:val="0"/>
          <w:numId w:val="8"/>
        </w:numPr>
        <w:rPr>
          <w:lang w:val="en-US"/>
        </w:rPr>
      </w:pPr>
      <w:r w:rsidRPr="00AD05BA">
        <w:rPr>
          <w:lang w:val="en-US"/>
        </w:rPr>
        <w:t xml:space="preserve">In order to ensure security on the Conference premises, the </w:t>
      </w:r>
      <w:proofErr w:type="spellStart"/>
      <w:r w:rsidRPr="00AD05BA">
        <w:rPr>
          <w:lang w:val="en-US"/>
        </w:rPr>
        <w:t>Organiser</w:t>
      </w:r>
      <w:proofErr w:type="spellEnd"/>
      <w:r w:rsidRPr="00AD05BA">
        <w:rPr>
          <w:lang w:val="en-US"/>
        </w:rPr>
        <w:t xml:space="preserve"> may use monitoring covering the entire Conference area, as well as its individual parts. The rules for the use of CCTV by the </w:t>
      </w:r>
      <w:proofErr w:type="spellStart"/>
      <w:r w:rsidRPr="00AD05BA">
        <w:rPr>
          <w:lang w:val="en-US"/>
        </w:rPr>
        <w:t>Organiser</w:t>
      </w:r>
      <w:proofErr w:type="spellEnd"/>
      <w:r w:rsidRPr="00AD05BA">
        <w:rPr>
          <w:lang w:val="en-US"/>
        </w:rPr>
        <w:t xml:space="preserve"> are set out in Order No. 34 of the Rector of the Jagiellonian University of 16 May 2019 on: Regulations for Video Monitoring at the Jagiellonian University, as amended, available in the Jagiellonian University Public Information Bulletin. </w:t>
      </w:r>
    </w:p>
    <w:p w14:paraId="1F53D704" w14:textId="7A990FD1" w:rsidR="002A5287" w:rsidRPr="00AD05BA" w:rsidRDefault="002A5287" w:rsidP="00AD05BA">
      <w:pPr>
        <w:pStyle w:val="Akapitzlist"/>
        <w:numPr>
          <w:ilvl w:val="0"/>
          <w:numId w:val="8"/>
        </w:numPr>
        <w:rPr>
          <w:lang w:val="en-US"/>
        </w:rPr>
      </w:pPr>
      <w:r w:rsidRPr="00AD05BA">
        <w:rPr>
          <w:lang w:val="en-US"/>
        </w:rPr>
        <w:t xml:space="preserve">If a threat to the life and health of Participants is perceived, the Participant is obliged to immediately inform the Conference staff.   </w:t>
      </w:r>
    </w:p>
    <w:p w14:paraId="2755E24B" w14:textId="77777777" w:rsidR="00105046" w:rsidRDefault="00105046" w:rsidP="00105046">
      <w:pPr>
        <w:rPr>
          <w:lang w:val="en-US"/>
        </w:rPr>
      </w:pPr>
    </w:p>
    <w:p w14:paraId="53867535" w14:textId="77777777" w:rsidR="00D1016F" w:rsidRDefault="004368E0" w:rsidP="00D1016F">
      <w:pPr>
        <w:jc w:val="center"/>
        <w:rPr>
          <w:b/>
          <w:bCs/>
          <w:lang w:val="en-US"/>
        </w:rPr>
      </w:pPr>
      <w:r w:rsidRPr="00D1016F">
        <w:rPr>
          <w:b/>
          <w:bCs/>
          <w:lang w:val="en-US"/>
        </w:rPr>
        <w:t xml:space="preserve">§ 5 </w:t>
      </w:r>
    </w:p>
    <w:p w14:paraId="6E4BB81A" w14:textId="53EA031E" w:rsidR="004368E0" w:rsidRPr="00D1016F" w:rsidRDefault="00323FAC" w:rsidP="00D1016F">
      <w:pPr>
        <w:jc w:val="center"/>
        <w:rPr>
          <w:b/>
          <w:bCs/>
          <w:lang w:val="en-US"/>
        </w:rPr>
      </w:pPr>
      <w:r w:rsidRPr="00D1016F">
        <w:rPr>
          <w:b/>
          <w:bCs/>
          <w:lang w:val="en-US"/>
        </w:rPr>
        <w:t>Presentations</w:t>
      </w:r>
    </w:p>
    <w:p w14:paraId="69E2B780" w14:textId="4E1505F6" w:rsidR="004368E0" w:rsidRPr="004368E0" w:rsidRDefault="004368E0" w:rsidP="004368E0">
      <w:pPr>
        <w:pStyle w:val="Akapitzlist"/>
        <w:numPr>
          <w:ilvl w:val="0"/>
          <w:numId w:val="11"/>
        </w:numPr>
        <w:rPr>
          <w:lang w:val="en-US"/>
        </w:rPr>
      </w:pPr>
      <w:r>
        <w:rPr>
          <w:lang w:val="en-US"/>
        </w:rPr>
        <w:t>B</w:t>
      </w:r>
      <w:r w:rsidRPr="004368E0">
        <w:rPr>
          <w:lang w:val="en-US"/>
        </w:rPr>
        <w:t xml:space="preserve">y </w:t>
      </w:r>
      <w:r>
        <w:rPr>
          <w:lang w:val="en-US"/>
        </w:rPr>
        <w:t xml:space="preserve">submitting an abstract </w:t>
      </w:r>
      <w:r w:rsidRPr="004368E0">
        <w:rPr>
          <w:lang w:val="en-US"/>
        </w:rPr>
        <w:t xml:space="preserve">for the Conference via the </w:t>
      </w:r>
      <w:r w:rsidR="00323FAC">
        <w:rPr>
          <w:lang w:val="en-US"/>
        </w:rPr>
        <w:t>Submission</w:t>
      </w:r>
      <w:r>
        <w:rPr>
          <w:lang w:val="en-US"/>
        </w:rPr>
        <w:t xml:space="preserve"> </w:t>
      </w:r>
      <w:r w:rsidRPr="004368E0">
        <w:rPr>
          <w:lang w:val="en-US"/>
        </w:rPr>
        <w:t>Form</w:t>
      </w:r>
      <w:r>
        <w:rPr>
          <w:lang w:val="en-US"/>
        </w:rPr>
        <w:t>,</w:t>
      </w:r>
      <w:r w:rsidRPr="004368E0">
        <w:rPr>
          <w:lang w:val="en-US"/>
        </w:rPr>
        <w:t xml:space="preserve"> the Participant may notify the </w:t>
      </w:r>
      <w:proofErr w:type="spellStart"/>
      <w:r w:rsidRPr="004368E0">
        <w:rPr>
          <w:lang w:val="en-US"/>
        </w:rPr>
        <w:t>Organiser</w:t>
      </w:r>
      <w:proofErr w:type="spellEnd"/>
      <w:r w:rsidRPr="004368E0">
        <w:rPr>
          <w:lang w:val="en-US"/>
        </w:rPr>
        <w:t xml:space="preserve"> of </w:t>
      </w:r>
      <w:r w:rsidR="00D1016F">
        <w:rPr>
          <w:lang w:val="en-US"/>
        </w:rPr>
        <w:t>their</w:t>
      </w:r>
      <w:r w:rsidRPr="004368E0">
        <w:rPr>
          <w:lang w:val="en-US"/>
        </w:rPr>
        <w:t xml:space="preserve"> wish to deliver a </w:t>
      </w:r>
      <w:r w:rsidR="00323FAC">
        <w:rPr>
          <w:lang w:val="en-US"/>
        </w:rPr>
        <w:t>presentation</w:t>
      </w:r>
      <w:r w:rsidRPr="004368E0">
        <w:rPr>
          <w:lang w:val="en-US"/>
        </w:rPr>
        <w:t xml:space="preserve"> (hereinafter referred to as the "</w:t>
      </w:r>
      <w:r w:rsidR="00323FAC">
        <w:rPr>
          <w:lang w:val="en-US"/>
        </w:rPr>
        <w:t>Presentation</w:t>
      </w:r>
      <w:r w:rsidRPr="004368E0">
        <w:rPr>
          <w:lang w:val="en-US"/>
        </w:rPr>
        <w:t xml:space="preserve">"). Applications are accepted until </w:t>
      </w:r>
      <w:r w:rsidR="00D1016F">
        <w:rPr>
          <w:lang w:val="en-US"/>
        </w:rPr>
        <w:t xml:space="preserve"> 10.01.2024.</w:t>
      </w:r>
    </w:p>
    <w:p w14:paraId="39A6A5A8" w14:textId="15C144D6" w:rsidR="004368E0" w:rsidRPr="00323FAC" w:rsidRDefault="004368E0" w:rsidP="00323FAC">
      <w:pPr>
        <w:pStyle w:val="Akapitzlist"/>
        <w:numPr>
          <w:ilvl w:val="0"/>
          <w:numId w:val="11"/>
        </w:numPr>
        <w:rPr>
          <w:lang w:val="en-US"/>
        </w:rPr>
      </w:pPr>
      <w:r w:rsidRPr="00323FAC">
        <w:rPr>
          <w:lang w:val="en-US"/>
        </w:rPr>
        <w:t xml:space="preserve">By </w:t>
      </w:r>
      <w:r w:rsidR="00D1016F">
        <w:rPr>
          <w:lang w:val="en-US"/>
        </w:rPr>
        <w:t>10.02.2024</w:t>
      </w:r>
      <w:r w:rsidRPr="00323FAC">
        <w:rPr>
          <w:lang w:val="en-US"/>
        </w:rPr>
        <w:t xml:space="preserve"> at the latest, the Scientific Committee, on the basis of the submitted Abstracts, will select the speakers (hereinafter referred to as the "Speakers"), and will immediately inform the Participants whose Abstracts have been qualified about the positive result of this qualification by sending them a return e-mail</w:t>
      </w:r>
      <w:r w:rsidR="00323FAC">
        <w:rPr>
          <w:lang w:val="en-US"/>
        </w:rPr>
        <w:t xml:space="preserve"> </w:t>
      </w:r>
      <w:r w:rsidRPr="00323FAC">
        <w:rPr>
          <w:lang w:val="en-US"/>
        </w:rPr>
        <w:t xml:space="preserve">by </w:t>
      </w:r>
      <w:r w:rsidR="006C739F">
        <w:rPr>
          <w:lang w:val="en-US"/>
        </w:rPr>
        <w:t>16.02.2024</w:t>
      </w:r>
      <w:r w:rsidRPr="00323FAC">
        <w:rPr>
          <w:lang w:val="en-US"/>
        </w:rPr>
        <w:t xml:space="preserve"> at the latest. Further contact to determine the details of the Speaker's speech will be made as agreed between the Speaker and the </w:t>
      </w:r>
      <w:proofErr w:type="spellStart"/>
      <w:r w:rsidRPr="00323FAC">
        <w:rPr>
          <w:lang w:val="en-US"/>
        </w:rPr>
        <w:t>Organiser</w:t>
      </w:r>
      <w:proofErr w:type="spellEnd"/>
      <w:r w:rsidRPr="00323FAC">
        <w:rPr>
          <w:lang w:val="en-US"/>
        </w:rPr>
        <w:t>.</w:t>
      </w:r>
    </w:p>
    <w:p w14:paraId="492DF70C" w14:textId="1E5DBE07" w:rsidR="004368E0" w:rsidRPr="00323FAC" w:rsidRDefault="004368E0" w:rsidP="00323FAC">
      <w:pPr>
        <w:pStyle w:val="Akapitzlist"/>
        <w:numPr>
          <w:ilvl w:val="0"/>
          <w:numId w:val="11"/>
        </w:numPr>
        <w:rPr>
          <w:lang w:val="en-US"/>
        </w:rPr>
      </w:pPr>
      <w:r w:rsidRPr="00323FAC">
        <w:rPr>
          <w:lang w:val="en-US"/>
        </w:rPr>
        <w:t xml:space="preserve">In making decisions referred to in paragraph 2 above, the </w:t>
      </w:r>
      <w:r w:rsidR="00323FAC">
        <w:rPr>
          <w:lang w:val="en-US"/>
        </w:rPr>
        <w:t>Program</w:t>
      </w:r>
      <w:r w:rsidRPr="00323FAC">
        <w:rPr>
          <w:lang w:val="en-US"/>
        </w:rPr>
        <w:t xml:space="preserve"> Committee shall be guided in its own discretion by the necessity to ensure a high scientific level and thematic diversity of the Conference. The decision of the Scientific Committee is final and does not require justification, Participants are not entitled to appeal against it.</w:t>
      </w:r>
    </w:p>
    <w:p w14:paraId="036B591C" w14:textId="6DB27A57" w:rsidR="004368E0" w:rsidRPr="00323FAC" w:rsidRDefault="004368E0" w:rsidP="00323FAC">
      <w:pPr>
        <w:pStyle w:val="Akapitzlist"/>
        <w:numPr>
          <w:ilvl w:val="0"/>
          <w:numId w:val="11"/>
        </w:numPr>
        <w:rPr>
          <w:lang w:val="en-US"/>
        </w:rPr>
      </w:pPr>
      <w:r w:rsidRPr="00323FAC">
        <w:rPr>
          <w:lang w:val="en-US"/>
        </w:rPr>
        <w:t xml:space="preserve">Undertaking by the Participant the actions referred to in paragraphs 1 - 3 above is an expression of granting the </w:t>
      </w:r>
      <w:proofErr w:type="spellStart"/>
      <w:r w:rsidRPr="00323FAC">
        <w:rPr>
          <w:lang w:val="en-US"/>
        </w:rPr>
        <w:t>Organiser</w:t>
      </w:r>
      <w:proofErr w:type="spellEnd"/>
      <w:r w:rsidRPr="00323FAC">
        <w:rPr>
          <w:lang w:val="en-US"/>
        </w:rPr>
        <w:t xml:space="preserve"> a non-exclusive, unlimited in time, territory, quantity and quality </w:t>
      </w:r>
      <w:proofErr w:type="spellStart"/>
      <w:r w:rsidRPr="00323FAC">
        <w:rPr>
          <w:lang w:val="en-US"/>
        </w:rPr>
        <w:t>licence</w:t>
      </w:r>
      <w:proofErr w:type="spellEnd"/>
      <w:r w:rsidRPr="00323FAC">
        <w:rPr>
          <w:lang w:val="en-US"/>
        </w:rPr>
        <w:t xml:space="preserve"> to use the Abstract, with the scope and fields of exploitation referred to in § 6 para. 5-7 of the Regulations, with the right to grant a sub-</w:t>
      </w:r>
      <w:proofErr w:type="spellStart"/>
      <w:r w:rsidRPr="00323FAC">
        <w:rPr>
          <w:lang w:val="en-US"/>
        </w:rPr>
        <w:t>licence</w:t>
      </w:r>
      <w:proofErr w:type="spellEnd"/>
      <w:r w:rsidRPr="00323FAC">
        <w:rPr>
          <w:lang w:val="en-US"/>
        </w:rPr>
        <w:t xml:space="preserve"> to third parties to the extent and in the fields of exploitation referred to in § 6 sections 1-3 and 8-9 of the Regulations, for the purposes of making a decision on qualifying a Participant as a Speaker, preparing, </w:t>
      </w:r>
      <w:proofErr w:type="spellStart"/>
      <w:r w:rsidRPr="00323FAC">
        <w:rPr>
          <w:lang w:val="en-US"/>
        </w:rPr>
        <w:t>organising</w:t>
      </w:r>
      <w:proofErr w:type="spellEnd"/>
      <w:r w:rsidRPr="00323FAC">
        <w:rPr>
          <w:lang w:val="en-US"/>
        </w:rPr>
        <w:t xml:space="preserve">, holding and settling the Conference, </w:t>
      </w:r>
      <w:r w:rsidRPr="00323FAC">
        <w:rPr>
          <w:lang w:val="en-US"/>
        </w:rPr>
        <w:lastRenderedPageBreak/>
        <w:t>developing Conference Materials</w:t>
      </w:r>
      <w:r w:rsidR="00323FAC">
        <w:rPr>
          <w:lang w:val="en-US"/>
        </w:rPr>
        <w:t>.</w:t>
      </w:r>
      <w:r w:rsidRPr="00323FAC">
        <w:rPr>
          <w:lang w:val="en-US"/>
        </w:rPr>
        <w:t xml:space="preserve"> The provisions of § 6 sections 1-3 and 8-9 of the Regulations shall apply to the Abstract accordingly.</w:t>
      </w:r>
    </w:p>
    <w:p w14:paraId="4846412B" w14:textId="443CFA9B" w:rsidR="004368E0" w:rsidRPr="00323FAC" w:rsidRDefault="004368E0" w:rsidP="00323FAC">
      <w:pPr>
        <w:pStyle w:val="Akapitzlist"/>
        <w:numPr>
          <w:ilvl w:val="0"/>
          <w:numId w:val="11"/>
        </w:numPr>
        <w:rPr>
          <w:lang w:val="en-US"/>
        </w:rPr>
      </w:pPr>
      <w:r w:rsidRPr="00323FAC">
        <w:rPr>
          <w:lang w:val="en-US"/>
        </w:rPr>
        <w:t xml:space="preserve">The presentation of the </w:t>
      </w:r>
      <w:r w:rsidR="00323FAC">
        <w:rPr>
          <w:lang w:val="en-US"/>
        </w:rPr>
        <w:t>Presentation</w:t>
      </w:r>
      <w:r w:rsidRPr="00323FAC">
        <w:rPr>
          <w:lang w:val="en-US"/>
        </w:rPr>
        <w:t xml:space="preserve">, as well as granting the </w:t>
      </w:r>
      <w:proofErr w:type="spellStart"/>
      <w:r w:rsidRPr="00323FAC">
        <w:rPr>
          <w:lang w:val="en-US"/>
        </w:rPr>
        <w:t>Organiser</w:t>
      </w:r>
      <w:proofErr w:type="spellEnd"/>
      <w:r w:rsidRPr="00323FAC">
        <w:rPr>
          <w:lang w:val="en-US"/>
        </w:rPr>
        <w:t xml:space="preserve"> the permissions, </w:t>
      </w:r>
      <w:proofErr w:type="spellStart"/>
      <w:r w:rsidRPr="00323FAC">
        <w:rPr>
          <w:lang w:val="en-US"/>
        </w:rPr>
        <w:t>authorisations</w:t>
      </w:r>
      <w:proofErr w:type="spellEnd"/>
      <w:r w:rsidRPr="00323FAC">
        <w:rPr>
          <w:lang w:val="en-US"/>
        </w:rPr>
        <w:t xml:space="preserve"> and </w:t>
      </w:r>
      <w:proofErr w:type="spellStart"/>
      <w:r w:rsidRPr="00323FAC">
        <w:rPr>
          <w:lang w:val="en-US"/>
        </w:rPr>
        <w:t>licences</w:t>
      </w:r>
      <w:proofErr w:type="spellEnd"/>
      <w:r w:rsidRPr="00323FAC">
        <w:rPr>
          <w:lang w:val="en-US"/>
        </w:rPr>
        <w:t xml:space="preserve"> referred to in § 5-7 of the Regulations to use the Abstract, the Lecture and the Speaker's image, to the extent and in all the fields of exploitation indicated therein, shall be free of charge and shall be used for the </w:t>
      </w:r>
      <w:proofErr w:type="spellStart"/>
      <w:r w:rsidRPr="00323FAC">
        <w:rPr>
          <w:lang w:val="en-US"/>
        </w:rPr>
        <w:t>Organiser's</w:t>
      </w:r>
      <w:proofErr w:type="spellEnd"/>
      <w:r w:rsidRPr="00323FAC">
        <w:rPr>
          <w:lang w:val="en-US"/>
        </w:rPr>
        <w:t xml:space="preserve"> statutory purposes, subject to separate agreements concluded with the Speaker.</w:t>
      </w:r>
    </w:p>
    <w:p w14:paraId="7CD682D8" w14:textId="32754C91" w:rsidR="004368E0" w:rsidRDefault="004368E0" w:rsidP="00056006">
      <w:pPr>
        <w:pStyle w:val="Akapitzlist"/>
        <w:numPr>
          <w:ilvl w:val="0"/>
          <w:numId w:val="11"/>
        </w:numPr>
        <w:rPr>
          <w:lang w:val="en-US"/>
        </w:rPr>
      </w:pPr>
      <w:r w:rsidRPr="00056006">
        <w:rPr>
          <w:lang w:val="en-US"/>
        </w:rPr>
        <w:t xml:space="preserve">Granting the </w:t>
      </w:r>
      <w:proofErr w:type="spellStart"/>
      <w:r w:rsidRPr="00056006">
        <w:rPr>
          <w:lang w:val="en-US"/>
        </w:rPr>
        <w:t>Organiser</w:t>
      </w:r>
      <w:proofErr w:type="spellEnd"/>
      <w:r w:rsidRPr="00056006">
        <w:rPr>
          <w:lang w:val="en-US"/>
        </w:rPr>
        <w:t xml:space="preserve"> the permissions, </w:t>
      </w:r>
      <w:proofErr w:type="spellStart"/>
      <w:r w:rsidRPr="00056006">
        <w:rPr>
          <w:lang w:val="en-US"/>
        </w:rPr>
        <w:t>licences</w:t>
      </w:r>
      <w:proofErr w:type="spellEnd"/>
      <w:r w:rsidRPr="00056006">
        <w:rPr>
          <w:lang w:val="en-US"/>
        </w:rPr>
        <w:t xml:space="preserve">, </w:t>
      </w:r>
      <w:proofErr w:type="spellStart"/>
      <w:r w:rsidRPr="00056006">
        <w:rPr>
          <w:lang w:val="en-US"/>
        </w:rPr>
        <w:t>authorisations</w:t>
      </w:r>
      <w:proofErr w:type="spellEnd"/>
      <w:r w:rsidRPr="00056006">
        <w:rPr>
          <w:lang w:val="en-US"/>
        </w:rPr>
        <w:t xml:space="preserve"> referred to in § 5-7 of the Regulations is voluntary, but necessary for the presentation of the Lecture.</w:t>
      </w:r>
    </w:p>
    <w:p w14:paraId="11012716" w14:textId="77777777" w:rsidR="00056006" w:rsidRDefault="00056006" w:rsidP="00056006"/>
    <w:p w14:paraId="212158A7" w14:textId="77777777" w:rsidR="006C739F" w:rsidRDefault="00056006" w:rsidP="006C739F">
      <w:pPr>
        <w:jc w:val="center"/>
        <w:rPr>
          <w:b/>
          <w:bCs/>
          <w:lang w:val="en-US"/>
        </w:rPr>
      </w:pPr>
      <w:r w:rsidRPr="006C739F">
        <w:rPr>
          <w:b/>
          <w:bCs/>
          <w:lang w:val="en-US"/>
        </w:rPr>
        <w:t xml:space="preserve">§ 6 </w:t>
      </w:r>
    </w:p>
    <w:p w14:paraId="091B4C40" w14:textId="327A83DC" w:rsidR="00056006" w:rsidRPr="006C739F" w:rsidRDefault="00056006" w:rsidP="006C739F">
      <w:pPr>
        <w:jc w:val="center"/>
        <w:rPr>
          <w:b/>
          <w:bCs/>
          <w:lang w:val="en-US"/>
        </w:rPr>
      </w:pPr>
      <w:r w:rsidRPr="006C739F">
        <w:rPr>
          <w:b/>
          <w:bCs/>
          <w:lang w:val="en-US"/>
        </w:rPr>
        <w:t>Copyright</w:t>
      </w:r>
    </w:p>
    <w:p w14:paraId="7748F82E" w14:textId="11652BFB" w:rsidR="00056006" w:rsidRPr="00056006" w:rsidRDefault="00056006" w:rsidP="00056006">
      <w:pPr>
        <w:pStyle w:val="Akapitzlist"/>
        <w:numPr>
          <w:ilvl w:val="0"/>
          <w:numId w:val="13"/>
        </w:numPr>
        <w:rPr>
          <w:lang w:val="en-US"/>
        </w:rPr>
      </w:pPr>
      <w:r w:rsidRPr="00056006">
        <w:rPr>
          <w:lang w:val="en-US"/>
        </w:rPr>
        <w:t xml:space="preserve">The Speaker is fully responsible for the form and content of the Presentation. </w:t>
      </w:r>
    </w:p>
    <w:p w14:paraId="4566011C" w14:textId="2C6C2544" w:rsidR="00056006" w:rsidRPr="00056006" w:rsidRDefault="00056006" w:rsidP="00056006">
      <w:pPr>
        <w:pStyle w:val="Akapitzlist"/>
        <w:numPr>
          <w:ilvl w:val="0"/>
          <w:numId w:val="13"/>
        </w:numPr>
        <w:rPr>
          <w:lang w:val="en-US"/>
        </w:rPr>
      </w:pPr>
      <w:r w:rsidRPr="00056006">
        <w:rPr>
          <w:lang w:val="en-US"/>
        </w:rPr>
        <w:t xml:space="preserve">The Speaker undertakes to develop and present an authoritative Presentation and guarantees that the Presentation shall not infringe the rights and personal rights of third parties, contain theses and views inciting hatred or discrimination against any person on grounds of race, culture, ethnicity, religion, worldview or gender. Moreover, it is unacceptable to promote in the content of the Presentation the ideology and symbolism associated with totalitarian systems, as well as the presentation of any other subject matter prohibited by generally applicable laws or violating the </w:t>
      </w:r>
      <w:proofErr w:type="spellStart"/>
      <w:r w:rsidRPr="00056006">
        <w:rPr>
          <w:lang w:val="en-US"/>
        </w:rPr>
        <w:t>Organiser's</w:t>
      </w:r>
      <w:proofErr w:type="spellEnd"/>
      <w:r w:rsidRPr="00056006">
        <w:rPr>
          <w:lang w:val="en-US"/>
        </w:rPr>
        <w:t xml:space="preserve"> good name.</w:t>
      </w:r>
    </w:p>
    <w:p w14:paraId="75456782" w14:textId="0B260F4E" w:rsidR="00056006" w:rsidRPr="00056006" w:rsidRDefault="00056006" w:rsidP="00056006">
      <w:pPr>
        <w:pStyle w:val="Akapitzlist"/>
        <w:numPr>
          <w:ilvl w:val="0"/>
          <w:numId w:val="13"/>
        </w:numPr>
        <w:rPr>
          <w:lang w:val="en-US"/>
        </w:rPr>
      </w:pPr>
      <w:r w:rsidRPr="00056006">
        <w:rPr>
          <w:lang w:val="en-US"/>
        </w:rPr>
        <w:t xml:space="preserve">If any part of the Presentation consists of legally protected elements, the rights to which shall not be vested in the Speaker, the Speaker warrants that he/she is entitled to use them to the extent necessary to deliver the Presentation and to grant the </w:t>
      </w:r>
      <w:proofErr w:type="spellStart"/>
      <w:r w:rsidRPr="00056006">
        <w:rPr>
          <w:lang w:val="en-US"/>
        </w:rPr>
        <w:t>Organiser</w:t>
      </w:r>
      <w:proofErr w:type="spellEnd"/>
      <w:r w:rsidRPr="00056006">
        <w:rPr>
          <w:lang w:val="en-US"/>
        </w:rPr>
        <w:t xml:space="preserve"> a </w:t>
      </w:r>
      <w:proofErr w:type="spellStart"/>
      <w:r w:rsidRPr="00056006">
        <w:rPr>
          <w:lang w:val="en-US"/>
        </w:rPr>
        <w:t>Licence</w:t>
      </w:r>
      <w:proofErr w:type="spellEnd"/>
      <w:r w:rsidRPr="00056006">
        <w:rPr>
          <w:lang w:val="en-US"/>
        </w:rPr>
        <w:t xml:space="preserve"> with the right to grant sub-</w:t>
      </w:r>
      <w:proofErr w:type="spellStart"/>
      <w:r w:rsidRPr="00056006">
        <w:rPr>
          <w:lang w:val="en-US"/>
        </w:rPr>
        <w:t>licences</w:t>
      </w:r>
      <w:proofErr w:type="spellEnd"/>
      <w:r w:rsidRPr="00056006">
        <w:rPr>
          <w:lang w:val="en-US"/>
        </w:rPr>
        <w:t xml:space="preserve"> referred to in this paragraph, without the need for the </w:t>
      </w:r>
      <w:proofErr w:type="spellStart"/>
      <w:r w:rsidRPr="00056006">
        <w:rPr>
          <w:lang w:val="en-US"/>
        </w:rPr>
        <w:t>Organiser</w:t>
      </w:r>
      <w:proofErr w:type="spellEnd"/>
      <w:r w:rsidRPr="00056006">
        <w:rPr>
          <w:lang w:val="en-US"/>
        </w:rPr>
        <w:t xml:space="preserve"> to obtain additional consents and permissions.</w:t>
      </w:r>
    </w:p>
    <w:p w14:paraId="516AD83E" w14:textId="61A41AF6" w:rsidR="00BC5A30" w:rsidRPr="00BC5A30" w:rsidRDefault="00BC5A30" w:rsidP="006C739F">
      <w:pPr>
        <w:pStyle w:val="Akapitzlist"/>
        <w:numPr>
          <w:ilvl w:val="0"/>
          <w:numId w:val="13"/>
        </w:numPr>
        <w:rPr>
          <w:lang w:val="en-US"/>
        </w:rPr>
      </w:pPr>
      <w:r w:rsidRPr="00BC5A30">
        <w:rPr>
          <w:lang w:val="en-US"/>
        </w:rPr>
        <w:t xml:space="preserve">In the event that third parties make claims against the </w:t>
      </w:r>
      <w:proofErr w:type="spellStart"/>
      <w:r w:rsidRPr="00BC5A30">
        <w:rPr>
          <w:lang w:val="en-US"/>
        </w:rPr>
        <w:t>Organiser</w:t>
      </w:r>
      <w:proofErr w:type="spellEnd"/>
      <w:r w:rsidRPr="00BC5A30">
        <w:rPr>
          <w:lang w:val="en-US"/>
        </w:rPr>
        <w:t xml:space="preserve"> and/or the entities acting on its behalf and/or the entities </w:t>
      </w:r>
      <w:proofErr w:type="spellStart"/>
      <w:r w:rsidRPr="00BC5A30">
        <w:rPr>
          <w:lang w:val="en-US"/>
        </w:rPr>
        <w:t>authorised</w:t>
      </w:r>
      <w:proofErr w:type="spellEnd"/>
      <w:r w:rsidRPr="00BC5A30">
        <w:rPr>
          <w:lang w:val="en-US"/>
        </w:rPr>
        <w:t xml:space="preserve"> by it to use the Lecture and/or the Abstract (hereinafter referred to as the "Entitled Entities"), which are related to the Lecture and/or the Abstract or their individual elements, the Speaker shall:</w:t>
      </w:r>
    </w:p>
    <w:p w14:paraId="0AF6AD60" w14:textId="4370B7A3" w:rsidR="00BC5A30" w:rsidRPr="00BC5A30" w:rsidRDefault="00BC5A30" w:rsidP="00BC5A30">
      <w:pPr>
        <w:pStyle w:val="Akapitzlist"/>
        <w:numPr>
          <w:ilvl w:val="0"/>
          <w:numId w:val="15"/>
        </w:numPr>
        <w:ind w:left="993"/>
        <w:rPr>
          <w:lang w:val="en-US"/>
        </w:rPr>
      </w:pPr>
      <w:r w:rsidRPr="00BC5A30">
        <w:rPr>
          <w:lang w:val="en-US"/>
        </w:rPr>
        <w:t xml:space="preserve">shall indemnify the </w:t>
      </w:r>
      <w:proofErr w:type="spellStart"/>
      <w:r w:rsidRPr="00BC5A30">
        <w:rPr>
          <w:lang w:val="en-US"/>
        </w:rPr>
        <w:t>Organiser</w:t>
      </w:r>
      <w:proofErr w:type="spellEnd"/>
      <w:r w:rsidRPr="00BC5A30">
        <w:rPr>
          <w:lang w:val="en-US"/>
        </w:rPr>
        <w:t xml:space="preserve"> and/or the Eligible Entities from the claims in question to the extent that he/she was obliged to acquire from third parties the rights to the legally protected elements of the Lecture and/or the Abstract, including the copyright and related rights therein and their respective elements, and to obtain from them the permissions and </w:t>
      </w:r>
      <w:proofErr w:type="spellStart"/>
      <w:r w:rsidRPr="00BC5A30">
        <w:rPr>
          <w:lang w:val="en-US"/>
        </w:rPr>
        <w:t>authorisations</w:t>
      </w:r>
      <w:proofErr w:type="spellEnd"/>
      <w:r w:rsidRPr="00BC5A30">
        <w:rPr>
          <w:lang w:val="en-US"/>
        </w:rPr>
        <w:t xml:space="preserve"> referred to in this paragraph; and</w:t>
      </w:r>
    </w:p>
    <w:p w14:paraId="61B4E088" w14:textId="4F2E2338" w:rsidR="00BC5A30" w:rsidRDefault="00BC5A30" w:rsidP="00BC5A30">
      <w:pPr>
        <w:pStyle w:val="Akapitzlist"/>
        <w:numPr>
          <w:ilvl w:val="0"/>
          <w:numId w:val="15"/>
        </w:numPr>
        <w:ind w:left="993"/>
        <w:rPr>
          <w:lang w:val="en-US"/>
        </w:rPr>
      </w:pPr>
      <w:r w:rsidRPr="00BC5A30">
        <w:rPr>
          <w:lang w:val="en-US"/>
        </w:rPr>
        <w:t xml:space="preserve">shall be fully liable for any damages incurred by the </w:t>
      </w:r>
      <w:proofErr w:type="spellStart"/>
      <w:r w:rsidRPr="00BC5A30">
        <w:rPr>
          <w:lang w:val="en-US"/>
        </w:rPr>
        <w:t>Organiser</w:t>
      </w:r>
      <w:proofErr w:type="spellEnd"/>
      <w:r w:rsidRPr="00BC5A30">
        <w:rPr>
          <w:lang w:val="en-US"/>
        </w:rPr>
        <w:t xml:space="preserve"> and/or the Entities entitled to make the claims referred to in (a) above against them, including primarily, but not exclusively, damages relating to a claim for compensation for the unlawful use of the Lecture and/or the Abstract or the unlawful use of their individual elements.</w:t>
      </w:r>
    </w:p>
    <w:p w14:paraId="4D05B13D" w14:textId="77777777" w:rsidR="00D10BE0" w:rsidRDefault="00D10BE0" w:rsidP="006C739F">
      <w:pPr>
        <w:jc w:val="center"/>
        <w:rPr>
          <w:b/>
          <w:bCs/>
          <w:lang w:val="en-US"/>
        </w:rPr>
      </w:pPr>
    </w:p>
    <w:p w14:paraId="050483B8" w14:textId="77777777" w:rsidR="006C739F" w:rsidRDefault="006C739F" w:rsidP="006C739F">
      <w:pPr>
        <w:jc w:val="center"/>
        <w:rPr>
          <w:b/>
          <w:bCs/>
          <w:lang w:val="en-US"/>
        </w:rPr>
      </w:pPr>
    </w:p>
    <w:p w14:paraId="7443D143" w14:textId="77777777" w:rsidR="006C739F" w:rsidRDefault="006C739F" w:rsidP="006C739F">
      <w:pPr>
        <w:jc w:val="center"/>
        <w:rPr>
          <w:b/>
          <w:bCs/>
          <w:lang w:val="en-US"/>
        </w:rPr>
      </w:pPr>
    </w:p>
    <w:p w14:paraId="255D9A48" w14:textId="77777777" w:rsidR="006C739F" w:rsidRPr="006C739F" w:rsidRDefault="006C739F" w:rsidP="006C739F">
      <w:pPr>
        <w:jc w:val="center"/>
        <w:rPr>
          <w:b/>
          <w:bCs/>
          <w:lang w:val="en-US"/>
        </w:rPr>
      </w:pPr>
    </w:p>
    <w:p w14:paraId="0DD6D17D" w14:textId="77777777" w:rsidR="006C739F" w:rsidRDefault="00D10BE0" w:rsidP="006C739F">
      <w:pPr>
        <w:jc w:val="center"/>
        <w:rPr>
          <w:b/>
          <w:bCs/>
          <w:lang w:val="en-US"/>
        </w:rPr>
      </w:pPr>
      <w:r w:rsidRPr="006C739F">
        <w:rPr>
          <w:b/>
          <w:bCs/>
          <w:lang w:val="en-US"/>
        </w:rPr>
        <w:lastRenderedPageBreak/>
        <w:t xml:space="preserve">§ 7 </w:t>
      </w:r>
    </w:p>
    <w:p w14:paraId="2EC9275D" w14:textId="58C161EE" w:rsidR="00D10BE0" w:rsidRPr="006C739F" w:rsidRDefault="00D10BE0" w:rsidP="006C739F">
      <w:pPr>
        <w:jc w:val="center"/>
        <w:rPr>
          <w:b/>
          <w:bCs/>
          <w:lang w:val="en-US"/>
        </w:rPr>
      </w:pPr>
      <w:r w:rsidRPr="006C739F">
        <w:rPr>
          <w:b/>
          <w:bCs/>
          <w:lang w:val="en-US"/>
        </w:rPr>
        <w:t>Image</w:t>
      </w:r>
    </w:p>
    <w:p w14:paraId="40BEBA58" w14:textId="334950B8" w:rsidR="00D10BE0" w:rsidRPr="00D10BE0" w:rsidRDefault="00D10BE0" w:rsidP="00D10BE0">
      <w:pPr>
        <w:pStyle w:val="Akapitzlist"/>
        <w:numPr>
          <w:ilvl w:val="0"/>
          <w:numId w:val="16"/>
        </w:numPr>
        <w:rPr>
          <w:lang w:val="en-US"/>
        </w:rPr>
      </w:pPr>
      <w:r w:rsidRPr="00D10BE0">
        <w:rPr>
          <w:lang w:val="en-US"/>
        </w:rPr>
        <w:t xml:space="preserve">By declaring in the Registration Form that they wish to participate in the Conference, the Participant/Presenter agrees to the use of their image, unlimited in terms of time, territory, quantity and quality, for the purposes specified in par. 1 above, without the right to remuneration on this account, in particular by means of recording the Participant's image in the photo report and/or in the Recording, as well as through the use of this recording, processing, duplication and multiple dissemination of the Participant's image recorded in the above-mentioned manner without the necessity of their approval each time, to the extent and in a manner analogous to that referred to in § 6 sec. 5-7 of the Regulations, including in particular on the Conference Website, on the </w:t>
      </w:r>
      <w:proofErr w:type="spellStart"/>
      <w:r w:rsidRPr="00D10BE0">
        <w:rPr>
          <w:lang w:val="en-US"/>
        </w:rPr>
        <w:t>Organiser's</w:t>
      </w:r>
      <w:proofErr w:type="spellEnd"/>
      <w:r w:rsidRPr="00D10BE0">
        <w:rPr>
          <w:lang w:val="en-US"/>
        </w:rPr>
        <w:t xml:space="preserve"> websites and other websites, on the </w:t>
      </w:r>
      <w:proofErr w:type="spellStart"/>
      <w:r w:rsidRPr="00D10BE0">
        <w:rPr>
          <w:lang w:val="en-US"/>
        </w:rPr>
        <w:t>Organiser's</w:t>
      </w:r>
      <w:proofErr w:type="spellEnd"/>
      <w:r w:rsidRPr="00D10BE0">
        <w:rPr>
          <w:lang w:val="en-US"/>
        </w:rPr>
        <w:t xml:space="preserve"> social media services and websites, on the </w:t>
      </w:r>
      <w:proofErr w:type="spellStart"/>
      <w:r w:rsidRPr="00D10BE0">
        <w:rPr>
          <w:lang w:val="en-US"/>
        </w:rPr>
        <w:t>Organiser's</w:t>
      </w:r>
      <w:proofErr w:type="spellEnd"/>
      <w:r w:rsidRPr="00D10BE0">
        <w:rPr>
          <w:lang w:val="en-US"/>
        </w:rPr>
        <w:t xml:space="preserve"> promotional events.</w:t>
      </w:r>
    </w:p>
    <w:p w14:paraId="6FFFA88B" w14:textId="5B0C4E23" w:rsidR="00D10BE0" w:rsidRPr="00AE6356" w:rsidRDefault="00D10BE0" w:rsidP="00AE6356">
      <w:pPr>
        <w:pStyle w:val="Akapitzlist"/>
        <w:numPr>
          <w:ilvl w:val="0"/>
          <w:numId w:val="16"/>
        </w:numPr>
        <w:rPr>
          <w:lang w:val="en-US"/>
        </w:rPr>
      </w:pPr>
      <w:r w:rsidRPr="00AE6356">
        <w:rPr>
          <w:lang w:val="en-US"/>
        </w:rPr>
        <w:t xml:space="preserve">The Participant/Presenter is aware that the Photo Report will be made available on the Internet and will be </w:t>
      </w:r>
      <w:r w:rsidR="00AE6356">
        <w:rPr>
          <w:lang w:val="en-US"/>
        </w:rPr>
        <w:t xml:space="preserve">publicly </w:t>
      </w:r>
      <w:r w:rsidRPr="00AE6356">
        <w:rPr>
          <w:lang w:val="en-US"/>
        </w:rPr>
        <w:t xml:space="preserve">available at </w:t>
      </w:r>
      <w:r w:rsidR="006C739F" w:rsidRPr="006C739F">
        <w:rPr>
          <w:lang w:val="en-US"/>
        </w:rPr>
        <w:t>https://disability-in-easteurope.project.uj.edu.pl/</w:t>
      </w:r>
      <w:r w:rsidR="006C739F">
        <w:rPr>
          <w:lang w:val="en-US"/>
        </w:rPr>
        <w:t xml:space="preserve"> and on the Facebook page of the </w:t>
      </w:r>
      <w:proofErr w:type="spellStart"/>
      <w:r w:rsidR="006C739F">
        <w:rPr>
          <w:lang w:val="en-US"/>
        </w:rPr>
        <w:t>Organiser</w:t>
      </w:r>
      <w:proofErr w:type="spellEnd"/>
      <w:r w:rsidR="006C739F">
        <w:rPr>
          <w:lang w:val="en-US"/>
        </w:rPr>
        <w:t>.</w:t>
      </w:r>
    </w:p>
    <w:p w14:paraId="3DF1CFE3" w14:textId="13D21BBC" w:rsidR="00D10BE0" w:rsidRPr="00AE6356" w:rsidRDefault="00AE6356" w:rsidP="00AE6356">
      <w:pPr>
        <w:pStyle w:val="Akapitzlist"/>
        <w:numPr>
          <w:ilvl w:val="0"/>
          <w:numId w:val="16"/>
        </w:numPr>
        <w:rPr>
          <w:lang w:val="en-US"/>
        </w:rPr>
      </w:pPr>
      <w:r>
        <w:rPr>
          <w:lang w:val="en-US"/>
        </w:rPr>
        <w:t>I</w:t>
      </w:r>
      <w:r w:rsidR="00D10BE0" w:rsidRPr="00AE6356">
        <w:rPr>
          <w:lang w:val="en-US"/>
        </w:rPr>
        <w:t xml:space="preserve">n connection with the use of the image, the Participant/Presenter shall not exercise the right to control and approve each time the use of the image, including the right of approval in relation to the final form of the </w:t>
      </w:r>
      <w:proofErr w:type="spellStart"/>
      <w:r w:rsidR="00D10BE0" w:rsidRPr="00AE6356">
        <w:rPr>
          <w:lang w:val="en-US"/>
        </w:rPr>
        <w:t>Photoreport</w:t>
      </w:r>
      <w:proofErr w:type="spellEnd"/>
      <w:r w:rsidR="00D10BE0" w:rsidRPr="00AE6356">
        <w:rPr>
          <w:lang w:val="en-US"/>
        </w:rPr>
        <w:t xml:space="preserve"> in which it was used and the right to indicate him/her each time as the person depicted in the </w:t>
      </w:r>
      <w:proofErr w:type="spellStart"/>
      <w:r w:rsidR="00D10BE0" w:rsidRPr="00AE6356">
        <w:rPr>
          <w:lang w:val="en-US"/>
        </w:rPr>
        <w:t>Photoreport</w:t>
      </w:r>
      <w:proofErr w:type="spellEnd"/>
      <w:r w:rsidR="00D10BE0" w:rsidRPr="00AE6356">
        <w:rPr>
          <w:lang w:val="en-US"/>
        </w:rPr>
        <w:t>, in particular to indicate his/her name.</w:t>
      </w:r>
    </w:p>
    <w:p w14:paraId="00C106D1" w14:textId="2AB9017B" w:rsidR="00D10BE0" w:rsidRPr="00AE6356" w:rsidRDefault="00D10BE0" w:rsidP="00AE6356">
      <w:pPr>
        <w:pStyle w:val="Akapitzlist"/>
        <w:numPr>
          <w:ilvl w:val="0"/>
          <w:numId w:val="16"/>
        </w:numPr>
        <w:rPr>
          <w:lang w:val="en-US"/>
        </w:rPr>
      </w:pPr>
      <w:r w:rsidRPr="00AE6356">
        <w:rPr>
          <w:lang w:val="en-US"/>
        </w:rPr>
        <w:t xml:space="preserve">The Conference may be recorded in audiovisual form for the purposes of the Recording and photographed in the form of a </w:t>
      </w:r>
      <w:proofErr w:type="spellStart"/>
      <w:r w:rsidRPr="00AE6356">
        <w:rPr>
          <w:lang w:val="en-US"/>
        </w:rPr>
        <w:t>Photoreport</w:t>
      </w:r>
      <w:proofErr w:type="spellEnd"/>
      <w:r w:rsidRPr="00AE6356">
        <w:rPr>
          <w:lang w:val="en-US"/>
        </w:rPr>
        <w:t xml:space="preserve"> only by the </w:t>
      </w:r>
      <w:proofErr w:type="spellStart"/>
      <w:r w:rsidRPr="00AE6356">
        <w:rPr>
          <w:lang w:val="en-US"/>
        </w:rPr>
        <w:t>Organiser</w:t>
      </w:r>
      <w:proofErr w:type="spellEnd"/>
      <w:r w:rsidRPr="00AE6356">
        <w:rPr>
          <w:lang w:val="en-US"/>
        </w:rPr>
        <w:t xml:space="preserve">. It is prohibited for the Participants to record and take photographs during the Conference without the prior consent of the </w:t>
      </w:r>
      <w:proofErr w:type="spellStart"/>
      <w:r w:rsidRPr="00AE6356">
        <w:rPr>
          <w:lang w:val="en-US"/>
        </w:rPr>
        <w:t>Organiser</w:t>
      </w:r>
      <w:proofErr w:type="spellEnd"/>
      <w:r w:rsidRPr="00AE6356">
        <w:rPr>
          <w:lang w:val="en-US"/>
        </w:rPr>
        <w:t>.</w:t>
      </w:r>
    </w:p>
    <w:p w14:paraId="3B2F8C36" w14:textId="1FE19242" w:rsidR="00BC5A30" w:rsidRDefault="00D10BE0" w:rsidP="00AE6356">
      <w:pPr>
        <w:pStyle w:val="Akapitzlist"/>
        <w:numPr>
          <w:ilvl w:val="0"/>
          <w:numId w:val="16"/>
        </w:numPr>
        <w:rPr>
          <w:lang w:val="en-US"/>
        </w:rPr>
      </w:pPr>
      <w:r w:rsidRPr="00AE6356">
        <w:rPr>
          <w:lang w:val="en-US"/>
        </w:rPr>
        <w:t xml:space="preserve">The </w:t>
      </w:r>
      <w:proofErr w:type="spellStart"/>
      <w:r w:rsidRPr="00AE6356">
        <w:rPr>
          <w:lang w:val="en-US"/>
        </w:rPr>
        <w:t>Organiser</w:t>
      </w:r>
      <w:proofErr w:type="spellEnd"/>
      <w:r w:rsidRPr="00AE6356">
        <w:rPr>
          <w:lang w:val="en-US"/>
        </w:rPr>
        <w:t xml:space="preserve"> has the right to </w:t>
      </w:r>
      <w:proofErr w:type="spellStart"/>
      <w:r w:rsidRPr="00AE6356">
        <w:rPr>
          <w:lang w:val="en-US"/>
        </w:rPr>
        <w:t>authorise</w:t>
      </w:r>
      <w:proofErr w:type="spellEnd"/>
      <w:r w:rsidRPr="00AE6356">
        <w:rPr>
          <w:lang w:val="en-US"/>
        </w:rPr>
        <w:t xml:space="preserve"> other entities to use the image under the terms of this permission.</w:t>
      </w:r>
    </w:p>
    <w:p w14:paraId="11911AF0" w14:textId="77777777" w:rsidR="00EC036F" w:rsidRDefault="00EC036F" w:rsidP="00EC036F">
      <w:pPr>
        <w:rPr>
          <w:lang w:val="en-US"/>
        </w:rPr>
      </w:pPr>
    </w:p>
    <w:p w14:paraId="656FC4A7" w14:textId="77777777" w:rsidR="006C739F" w:rsidRPr="006C739F" w:rsidRDefault="00A3065F" w:rsidP="006C739F">
      <w:pPr>
        <w:jc w:val="center"/>
        <w:rPr>
          <w:b/>
          <w:bCs/>
          <w:lang w:val="en-US"/>
        </w:rPr>
      </w:pPr>
      <w:r w:rsidRPr="006C739F">
        <w:rPr>
          <w:b/>
          <w:bCs/>
          <w:lang w:val="en-US"/>
        </w:rPr>
        <w:t xml:space="preserve">§ 8 </w:t>
      </w:r>
    </w:p>
    <w:p w14:paraId="5B9016AB" w14:textId="021E74B4" w:rsidR="00A3065F" w:rsidRPr="006C739F" w:rsidRDefault="00A3065F" w:rsidP="006C739F">
      <w:pPr>
        <w:jc w:val="center"/>
        <w:rPr>
          <w:b/>
          <w:bCs/>
          <w:lang w:val="en-US"/>
        </w:rPr>
      </w:pPr>
      <w:r w:rsidRPr="006C739F">
        <w:rPr>
          <w:b/>
          <w:bCs/>
          <w:lang w:val="en-US"/>
        </w:rPr>
        <w:t>Processing of personal data</w:t>
      </w:r>
    </w:p>
    <w:p w14:paraId="7AC1B226" w14:textId="77777777" w:rsidR="00EC036F" w:rsidRPr="00EC036F" w:rsidRDefault="00EC036F" w:rsidP="00EC036F">
      <w:pPr>
        <w:rPr>
          <w:lang w:val="en-US"/>
        </w:rPr>
      </w:pPr>
      <w:r w:rsidRPr="00EC036F">
        <w:rPr>
          <w:lang w:val="en-US"/>
        </w:rPr>
        <w:t xml:space="preserve">In accordance with Article 13 of Regulation (EU) 2016/679 of the European Parliament and of the Council of 27 April 2016 on the protection of natural persons with regard to the processing of personal data (…) (“General Regulations”) the Jagiellonian University informs that, the administrator of your personal data is the Jagiellonian University 24 </w:t>
      </w:r>
      <w:proofErr w:type="spellStart"/>
      <w:r w:rsidRPr="00EC036F">
        <w:rPr>
          <w:lang w:val="en-US"/>
        </w:rPr>
        <w:t>Gołębia</w:t>
      </w:r>
      <w:proofErr w:type="spellEnd"/>
      <w:r w:rsidRPr="00EC036F">
        <w:rPr>
          <w:lang w:val="en-US"/>
        </w:rPr>
        <w:t xml:space="preserve"> Street, 31-007 Krakow. A Data Protection Officer has been appointed by the Jagiellonian University who is based at 24 </w:t>
      </w:r>
      <w:proofErr w:type="spellStart"/>
      <w:r w:rsidRPr="00EC036F">
        <w:rPr>
          <w:lang w:val="en-US"/>
        </w:rPr>
        <w:t>Gołębia</w:t>
      </w:r>
      <w:proofErr w:type="spellEnd"/>
      <w:r w:rsidRPr="00EC036F">
        <w:rPr>
          <w:lang w:val="en-US"/>
        </w:rPr>
        <w:t xml:space="preserve"> Street, 31-007 Krakow, room nr 31. The Officer can be contacted via e-mail: iod@uj.edu.pl or by phone – 12 663 12 25. Your personal data will be processed for the purpose of enable you to participate in the events </w:t>
      </w:r>
      <w:proofErr w:type="spellStart"/>
      <w:r w:rsidRPr="00EC036F">
        <w:rPr>
          <w:lang w:val="en-US"/>
        </w:rPr>
        <w:t>organised</w:t>
      </w:r>
      <w:proofErr w:type="spellEnd"/>
      <w:r w:rsidRPr="00EC036F">
        <w:rPr>
          <w:lang w:val="en-US"/>
        </w:rPr>
        <w:t xml:space="preserve"> by Disability Studies in Eastern Europe - Reconfigurations on the basis of on the basis of Article 6(1)(a) of the RODO, i.e. on the basis of your consent. Providing personal data is voluntary. However, it is obligatory for participation in events </w:t>
      </w:r>
      <w:proofErr w:type="spellStart"/>
      <w:r w:rsidRPr="00EC036F">
        <w:rPr>
          <w:lang w:val="en-US"/>
        </w:rPr>
        <w:t>organised</w:t>
      </w:r>
      <w:proofErr w:type="spellEnd"/>
      <w:r w:rsidRPr="00EC036F">
        <w:rPr>
          <w:lang w:val="en-US"/>
        </w:rPr>
        <w:t xml:space="preserve"> within the framework of Disability Studies in Eastern Europe – Reconfigurations. The consequence of failure to provide personal data will be: Not being able to participate in the above mentioned events. Your personal data will not be shared. Your </w:t>
      </w:r>
      <w:r w:rsidRPr="00EC036F">
        <w:rPr>
          <w:lang w:val="en-US"/>
        </w:rPr>
        <w:lastRenderedPageBreak/>
        <w:t xml:space="preserve">personal data will not be transferred to third countries (outside the European Economic Area)/international </w:t>
      </w:r>
      <w:proofErr w:type="spellStart"/>
      <w:r w:rsidRPr="00EC036F">
        <w:rPr>
          <w:lang w:val="en-US"/>
        </w:rPr>
        <w:t>organisations</w:t>
      </w:r>
      <w:proofErr w:type="spellEnd"/>
      <w:r w:rsidRPr="00EC036F">
        <w:rPr>
          <w:lang w:val="en-US"/>
        </w:rPr>
        <w:t xml:space="preserve">. Your personal data will be retained for the duration of the event for which you have sent in your application form or until you withdraw your consent. You have the right to: access the data and demand its rectification, deletion, processing restrictions, transfer the data, object to the processing of data, withdraw your consent at any time in cases and under the conditions stipulated in “General Regulations”. The withdrawal of consent shall result in Not being able to participate in these events. The withdrawal of consent may be sent by email to disabilitystudiesplatform@uj.edu.pl or monika.kwasniewska@uj.edu.pl. You have the right to file a complaint with The President,  Personal Data Protection Office (UODO) if you consider the processing of your personal data to be in violation of the provisions of the “General Regulations”. </w:t>
      </w:r>
    </w:p>
    <w:p w14:paraId="73DC55EF" w14:textId="77777777" w:rsidR="00EC036F" w:rsidRPr="00EC036F" w:rsidRDefault="00EC036F" w:rsidP="00EC036F">
      <w:pPr>
        <w:rPr>
          <w:lang w:val="en-US"/>
        </w:rPr>
      </w:pPr>
      <w:r w:rsidRPr="00EC036F">
        <w:rPr>
          <w:lang w:val="en-US"/>
        </w:rPr>
        <w:t xml:space="preserve"> </w:t>
      </w:r>
    </w:p>
    <w:p w14:paraId="7CA01C00" w14:textId="77777777" w:rsidR="006C739F" w:rsidRDefault="00A3065F" w:rsidP="006C739F">
      <w:pPr>
        <w:jc w:val="center"/>
        <w:rPr>
          <w:b/>
          <w:bCs/>
          <w:lang w:val="en-US"/>
        </w:rPr>
      </w:pPr>
      <w:r w:rsidRPr="006C739F">
        <w:rPr>
          <w:b/>
          <w:bCs/>
          <w:lang w:val="en-US"/>
        </w:rPr>
        <w:t xml:space="preserve">§ 7 </w:t>
      </w:r>
    </w:p>
    <w:p w14:paraId="1F2F471B" w14:textId="0BD81B68" w:rsidR="00A3065F" w:rsidRPr="006C739F" w:rsidRDefault="00A3065F" w:rsidP="006C739F">
      <w:pPr>
        <w:jc w:val="center"/>
        <w:rPr>
          <w:b/>
          <w:bCs/>
          <w:lang w:val="en-US"/>
        </w:rPr>
      </w:pPr>
      <w:r w:rsidRPr="006C739F">
        <w:rPr>
          <w:b/>
          <w:bCs/>
          <w:lang w:val="en-US"/>
        </w:rPr>
        <w:t>Final provisions</w:t>
      </w:r>
    </w:p>
    <w:p w14:paraId="73C7887C" w14:textId="6B906FAA" w:rsidR="00A3065F" w:rsidRPr="00A3065F" w:rsidRDefault="00A3065F" w:rsidP="00A3065F">
      <w:pPr>
        <w:pStyle w:val="Akapitzlist"/>
        <w:numPr>
          <w:ilvl w:val="1"/>
          <w:numId w:val="15"/>
        </w:numPr>
        <w:ind w:left="709"/>
        <w:rPr>
          <w:lang w:val="en-US"/>
        </w:rPr>
      </w:pPr>
      <w:r w:rsidRPr="00A3065F">
        <w:rPr>
          <w:lang w:val="en-US"/>
        </w:rPr>
        <w:t xml:space="preserve">These Regulations are available to Conference Participants on the Conference website and enter into force on the date of its posting on the above website. </w:t>
      </w:r>
    </w:p>
    <w:p w14:paraId="48CBE74C" w14:textId="6287D6F6" w:rsidR="00A3065F" w:rsidRPr="00A3065F" w:rsidRDefault="00A3065F" w:rsidP="00A3065F">
      <w:pPr>
        <w:pStyle w:val="Akapitzlist"/>
        <w:numPr>
          <w:ilvl w:val="1"/>
          <w:numId w:val="15"/>
        </w:numPr>
        <w:ind w:left="709"/>
        <w:rPr>
          <w:lang w:val="en-US"/>
        </w:rPr>
      </w:pPr>
      <w:r w:rsidRPr="00A3065F">
        <w:rPr>
          <w:lang w:val="en-US"/>
        </w:rPr>
        <w:t xml:space="preserve">The </w:t>
      </w:r>
      <w:proofErr w:type="spellStart"/>
      <w:r w:rsidRPr="00A3065F">
        <w:rPr>
          <w:lang w:val="en-US"/>
        </w:rPr>
        <w:t>Organiser</w:t>
      </w:r>
      <w:proofErr w:type="spellEnd"/>
      <w:r w:rsidRPr="00A3065F">
        <w:rPr>
          <w:lang w:val="en-US"/>
        </w:rPr>
        <w:t xml:space="preserve"> shall immediately inform about the cancellation of the Conference on the Conference Website. The </w:t>
      </w:r>
      <w:proofErr w:type="spellStart"/>
      <w:r w:rsidRPr="00A3065F">
        <w:rPr>
          <w:lang w:val="en-US"/>
        </w:rPr>
        <w:t>Organiser</w:t>
      </w:r>
      <w:proofErr w:type="spellEnd"/>
      <w:r w:rsidRPr="00A3065F">
        <w:rPr>
          <w:lang w:val="en-US"/>
        </w:rPr>
        <w:t xml:space="preserve"> shall not be liable to Participants and Speakers for any compensation or damages on this account, nor to reimburse costs incurred for participation in the Event. </w:t>
      </w:r>
    </w:p>
    <w:p w14:paraId="517517F7" w14:textId="0582F3F6" w:rsidR="00A3065F" w:rsidRPr="00A3065F" w:rsidRDefault="00A3065F" w:rsidP="00A3065F">
      <w:pPr>
        <w:pStyle w:val="Akapitzlist"/>
        <w:numPr>
          <w:ilvl w:val="1"/>
          <w:numId w:val="15"/>
        </w:numPr>
        <w:ind w:left="709"/>
        <w:rPr>
          <w:lang w:val="en-US"/>
        </w:rPr>
      </w:pPr>
      <w:r w:rsidRPr="00A3065F">
        <w:rPr>
          <w:lang w:val="en-US"/>
        </w:rPr>
        <w:t xml:space="preserve">In matters not regulated by the Regulations, the generally applicable provisions of Polish law shall apply. </w:t>
      </w:r>
    </w:p>
    <w:p w14:paraId="45868812" w14:textId="0CA9877B" w:rsidR="00BC5A30" w:rsidRPr="00A3065F" w:rsidRDefault="00A3065F" w:rsidP="00A3065F">
      <w:pPr>
        <w:pStyle w:val="Akapitzlist"/>
        <w:numPr>
          <w:ilvl w:val="1"/>
          <w:numId w:val="15"/>
        </w:numPr>
        <w:ind w:left="709"/>
        <w:rPr>
          <w:lang w:val="en-US"/>
        </w:rPr>
      </w:pPr>
      <w:r w:rsidRPr="00A3065F">
        <w:rPr>
          <w:lang w:val="en-US"/>
        </w:rPr>
        <w:t>All disputes will be subject to the jurisdiction of the Polish common courts of general jurisdiction.</w:t>
      </w:r>
    </w:p>
    <w:p w14:paraId="24D73043" w14:textId="77777777" w:rsidR="00105046" w:rsidRPr="00A3065F" w:rsidRDefault="00105046" w:rsidP="00105046">
      <w:pPr>
        <w:rPr>
          <w:lang w:val="en-US"/>
        </w:rPr>
      </w:pPr>
    </w:p>
    <w:p w14:paraId="571998DC" w14:textId="77777777" w:rsidR="00D243B8" w:rsidRPr="00A3065F" w:rsidRDefault="00D243B8" w:rsidP="00D243B8">
      <w:pPr>
        <w:rPr>
          <w:lang w:val="en-US"/>
        </w:rPr>
      </w:pPr>
    </w:p>
    <w:p w14:paraId="0C0A1E12" w14:textId="77777777" w:rsidR="00D243B8" w:rsidRPr="00A3065F" w:rsidRDefault="00D243B8" w:rsidP="00D243B8">
      <w:pPr>
        <w:rPr>
          <w:lang w:val="en-US"/>
        </w:rPr>
      </w:pPr>
    </w:p>
    <w:p w14:paraId="79226D98" w14:textId="06F2465A" w:rsidR="00E44E1E" w:rsidRPr="00A3065F" w:rsidRDefault="00E44E1E" w:rsidP="00D243B8">
      <w:pPr>
        <w:rPr>
          <w:lang w:val="en-US"/>
        </w:rPr>
      </w:pPr>
    </w:p>
    <w:sectPr w:rsidR="00E44E1E" w:rsidRPr="00A30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04187"/>
    <w:multiLevelType w:val="hybridMultilevel"/>
    <w:tmpl w:val="D4C2A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FF7709"/>
    <w:multiLevelType w:val="hybridMultilevel"/>
    <w:tmpl w:val="8D9C22AE"/>
    <w:lvl w:ilvl="0" w:tplc="C124F8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A528E"/>
    <w:multiLevelType w:val="hybridMultilevel"/>
    <w:tmpl w:val="DDFA7B12"/>
    <w:lvl w:ilvl="0" w:tplc="C124F8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D974B1"/>
    <w:multiLevelType w:val="hybridMultilevel"/>
    <w:tmpl w:val="EA80B3B2"/>
    <w:lvl w:ilvl="0" w:tplc="C124F8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F34AB6"/>
    <w:multiLevelType w:val="hybridMultilevel"/>
    <w:tmpl w:val="904ACAC8"/>
    <w:lvl w:ilvl="0" w:tplc="04150019">
      <w:start w:val="1"/>
      <w:numFmt w:val="lowerLetter"/>
      <w:lvlText w:val="%1."/>
      <w:lvlJc w:val="left"/>
      <w:pPr>
        <w:ind w:left="720" w:hanging="360"/>
      </w:pPr>
    </w:lvl>
    <w:lvl w:ilvl="1" w:tplc="6C4408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63C42"/>
    <w:multiLevelType w:val="hybridMultilevel"/>
    <w:tmpl w:val="C3A889FE"/>
    <w:lvl w:ilvl="0" w:tplc="C124F8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D2A69"/>
    <w:multiLevelType w:val="hybridMultilevel"/>
    <w:tmpl w:val="86CCE3AA"/>
    <w:lvl w:ilvl="0" w:tplc="C124F8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2E4295"/>
    <w:multiLevelType w:val="hybridMultilevel"/>
    <w:tmpl w:val="2F6EE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0A7009"/>
    <w:multiLevelType w:val="hybridMultilevel"/>
    <w:tmpl w:val="C090D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A91293"/>
    <w:multiLevelType w:val="hybridMultilevel"/>
    <w:tmpl w:val="6EDC71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DC2248"/>
    <w:multiLevelType w:val="hybridMultilevel"/>
    <w:tmpl w:val="DB84F2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694988"/>
    <w:multiLevelType w:val="hybridMultilevel"/>
    <w:tmpl w:val="39D05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A00E3C"/>
    <w:multiLevelType w:val="hybridMultilevel"/>
    <w:tmpl w:val="476EA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92564B"/>
    <w:multiLevelType w:val="hybridMultilevel"/>
    <w:tmpl w:val="8C620EF8"/>
    <w:lvl w:ilvl="0" w:tplc="C124F8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922E3B"/>
    <w:multiLevelType w:val="hybridMultilevel"/>
    <w:tmpl w:val="0AE44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CB0A1B"/>
    <w:multiLevelType w:val="hybridMultilevel"/>
    <w:tmpl w:val="BC220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426BA8"/>
    <w:multiLevelType w:val="hybridMultilevel"/>
    <w:tmpl w:val="A9E427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099898">
    <w:abstractNumId w:val="0"/>
  </w:num>
  <w:num w:numId="2" w16cid:durableId="215550500">
    <w:abstractNumId w:val="7"/>
  </w:num>
  <w:num w:numId="3" w16cid:durableId="1055160517">
    <w:abstractNumId w:val="8"/>
  </w:num>
  <w:num w:numId="4" w16cid:durableId="1063407507">
    <w:abstractNumId w:val="15"/>
  </w:num>
  <w:num w:numId="5" w16cid:durableId="1831099176">
    <w:abstractNumId w:val="14"/>
  </w:num>
  <w:num w:numId="6" w16cid:durableId="1509056823">
    <w:abstractNumId w:val="10"/>
  </w:num>
  <w:num w:numId="7" w16cid:durableId="640891495">
    <w:abstractNumId w:val="9"/>
  </w:num>
  <w:num w:numId="8" w16cid:durableId="98111994">
    <w:abstractNumId w:val="1"/>
  </w:num>
  <w:num w:numId="9" w16cid:durableId="1560945028">
    <w:abstractNumId w:val="16"/>
  </w:num>
  <w:num w:numId="10" w16cid:durableId="727537503">
    <w:abstractNumId w:val="6"/>
  </w:num>
  <w:num w:numId="11" w16cid:durableId="143663455">
    <w:abstractNumId w:val="2"/>
  </w:num>
  <w:num w:numId="12" w16cid:durableId="1279530372">
    <w:abstractNumId w:val="3"/>
  </w:num>
  <w:num w:numId="13" w16cid:durableId="1135416619">
    <w:abstractNumId w:val="13"/>
  </w:num>
  <w:num w:numId="14" w16cid:durableId="534659090">
    <w:abstractNumId w:val="5"/>
  </w:num>
  <w:num w:numId="15" w16cid:durableId="529341562">
    <w:abstractNumId w:val="4"/>
  </w:num>
  <w:num w:numId="16" w16cid:durableId="1988632256">
    <w:abstractNumId w:val="12"/>
  </w:num>
  <w:num w:numId="17" w16cid:durableId="728922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16"/>
    <w:rsid w:val="00056006"/>
    <w:rsid w:val="00105046"/>
    <w:rsid w:val="002A5287"/>
    <w:rsid w:val="00323FAC"/>
    <w:rsid w:val="004368E0"/>
    <w:rsid w:val="00635696"/>
    <w:rsid w:val="006C739F"/>
    <w:rsid w:val="00731112"/>
    <w:rsid w:val="00761CB3"/>
    <w:rsid w:val="008D3A8D"/>
    <w:rsid w:val="00952C90"/>
    <w:rsid w:val="00A3065F"/>
    <w:rsid w:val="00AD05BA"/>
    <w:rsid w:val="00AE6356"/>
    <w:rsid w:val="00BC5A30"/>
    <w:rsid w:val="00D1016F"/>
    <w:rsid w:val="00D10BE0"/>
    <w:rsid w:val="00D243B8"/>
    <w:rsid w:val="00D31E16"/>
    <w:rsid w:val="00E2178D"/>
    <w:rsid w:val="00E44E1E"/>
    <w:rsid w:val="00EC0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02D9"/>
  <w15:chartTrackingRefBased/>
  <w15:docId w15:val="{30506DA5-7134-4119-842C-0FB8DAFA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2C90"/>
    <w:pPr>
      <w:jc w:val="both"/>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1E16"/>
    <w:pPr>
      <w:ind w:left="720"/>
      <w:contextualSpacing/>
    </w:pPr>
  </w:style>
  <w:style w:type="character" w:styleId="Hipercze">
    <w:name w:val="Hyperlink"/>
    <w:basedOn w:val="Domylnaczcionkaakapitu"/>
    <w:uiPriority w:val="99"/>
    <w:unhideWhenUsed/>
    <w:rsid w:val="00D243B8"/>
    <w:rPr>
      <w:color w:val="0563C1" w:themeColor="hyperlink"/>
      <w:u w:val="single"/>
    </w:rPr>
  </w:style>
  <w:style w:type="character" w:styleId="Nierozpoznanawzmianka">
    <w:name w:val="Unresolved Mention"/>
    <w:basedOn w:val="Domylnaczcionkaakapitu"/>
    <w:uiPriority w:val="99"/>
    <w:semiHidden/>
    <w:unhideWhenUsed/>
    <w:rsid w:val="00D243B8"/>
    <w:rPr>
      <w:color w:val="605E5C"/>
      <w:shd w:val="clear" w:color="auto" w:fill="E1DFDD"/>
    </w:rPr>
  </w:style>
  <w:style w:type="character" w:styleId="Odwoaniedokomentarza">
    <w:name w:val="annotation reference"/>
    <w:basedOn w:val="Domylnaczcionkaakapitu"/>
    <w:uiPriority w:val="99"/>
    <w:semiHidden/>
    <w:unhideWhenUsed/>
    <w:rsid w:val="00056006"/>
    <w:rPr>
      <w:sz w:val="16"/>
      <w:szCs w:val="16"/>
    </w:rPr>
  </w:style>
  <w:style w:type="paragraph" w:styleId="Tekstkomentarza">
    <w:name w:val="annotation text"/>
    <w:basedOn w:val="Normalny"/>
    <w:link w:val="TekstkomentarzaZnak"/>
    <w:uiPriority w:val="99"/>
    <w:semiHidden/>
    <w:unhideWhenUsed/>
    <w:rsid w:val="000560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6006"/>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56006"/>
    <w:rPr>
      <w:b/>
      <w:bCs/>
    </w:rPr>
  </w:style>
  <w:style w:type="character" w:customStyle="1" w:styleId="TematkomentarzaZnak">
    <w:name w:val="Temat komentarza Znak"/>
    <w:basedOn w:val="TekstkomentarzaZnak"/>
    <w:link w:val="Tematkomentarza"/>
    <w:uiPriority w:val="99"/>
    <w:semiHidden/>
    <w:rsid w:val="0005600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711041">
      <w:bodyDiv w:val="1"/>
      <w:marLeft w:val="0"/>
      <w:marRight w:val="0"/>
      <w:marTop w:val="0"/>
      <w:marBottom w:val="0"/>
      <w:divBdr>
        <w:top w:val="none" w:sz="0" w:space="0" w:color="auto"/>
        <w:left w:val="none" w:sz="0" w:space="0" w:color="auto"/>
        <w:bottom w:val="none" w:sz="0" w:space="0" w:color="auto"/>
        <w:right w:val="none" w:sz="0" w:space="0" w:color="auto"/>
      </w:divBdr>
    </w:div>
    <w:div w:id="2090302930">
      <w:bodyDiv w:val="1"/>
      <w:marLeft w:val="0"/>
      <w:marRight w:val="0"/>
      <w:marTop w:val="0"/>
      <w:marBottom w:val="0"/>
      <w:divBdr>
        <w:top w:val="none" w:sz="0" w:space="0" w:color="auto"/>
        <w:left w:val="none" w:sz="0" w:space="0" w:color="auto"/>
        <w:bottom w:val="none" w:sz="0" w:space="0" w:color="auto"/>
        <w:right w:val="none" w:sz="0" w:space="0" w:color="auto"/>
      </w:divBdr>
      <w:divsChild>
        <w:div w:id="19281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studiesplatform@uj.edu.pl" TargetMode="External"/><Relationship Id="rId5" Type="http://schemas.openxmlformats.org/officeDocument/2006/relationships/hyperlink" Target="https://forms.office.com/e/ZydmSWvtt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2856</Words>
  <Characters>17140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Nothing to See Here</dc:creator>
  <cp:keywords/>
  <dc:description/>
  <cp:lastModifiedBy>Izabela Zawadzka</cp:lastModifiedBy>
  <cp:revision>6</cp:revision>
  <dcterms:created xsi:type="dcterms:W3CDTF">2024-04-09T19:56:00Z</dcterms:created>
  <dcterms:modified xsi:type="dcterms:W3CDTF">2024-04-10T14:16:00Z</dcterms:modified>
</cp:coreProperties>
</file>